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91" w:rsidRDefault="0007064D" w:rsidP="0007064D">
      <w:pPr>
        <w:overflowPunct w:val="0"/>
        <w:autoSpaceDE w:val="0"/>
        <w:autoSpaceDN w:val="0"/>
        <w:adjustRightInd w:val="0"/>
        <w:rPr>
          <w:rFonts w:ascii="Palatino Linotype" w:hAnsi="Palatino Linotype"/>
          <w:b/>
          <w:lang w:val="es-ES_tradnl"/>
        </w:rPr>
      </w:pPr>
      <w:r>
        <w:rPr>
          <w:rFonts w:ascii="Palatino Linotype" w:hAnsi="Palatino Linotype"/>
          <w:b/>
          <w:lang w:val="es-ES_tradnl"/>
        </w:rPr>
        <w:t>ROL N° 1-2018</w:t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  <w:t xml:space="preserve">    </w:t>
      </w:r>
      <w:r w:rsidR="002B5F7E">
        <w:rPr>
          <w:rFonts w:ascii="Palatino Linotype" w:hAnsi="Palatino Linotype"/>
          <w:b/>
          <w:lang w:val="es-ES_tradnl"/>
        </w:rPr>
        <w:t xml:space="preserve">  </w:t>
      </w:r>
      <w:r w:rsidR="002B5F7E" w:rsidRPr="002B5F7E">
        <w:rPr>
          <w:rFonts w:ascii="Palatino Linotype" w:hAnsi="Palatino Linotype"/>
          <w:b/>
          <w:lang w:val="es-ES_tradnl"/>
        </w:rPr>
        <w:t>-</w:t>
      </w:r>
      <w:r w:rsidR="002B5F7E">
        <w:rPr>
          <w:rFonts w:ascii="Palatino Linotype" w:hAnsi="Palatino Linotype"/>
          <w:b/>
          <w:lang w:val="es-ES_tradnl"/>
        </w:rPr>
        <w:t xml:space="preserve"> </w:t>
      </w:r>
      <w:r w:rsidR="002B5F7E" w:rsidRPr="002B5F7E">
        <w:rPr>
          <w:rFonts w:ascii="Palatino Linotype" w:hAnsi="Palatino Linotype"/>
          <w:b/>
          <w:lang w:val="es-ES_tradnl"/>
        </w:rPr>
        <w:t>Fojas 1</w:t>
      </w:r>
      <w:r w:rsidR="00516B5A">
        <w:rPr>
          <w:rFonts w:ascii="Palatino Linotype" w:hAnsi="Palatino Linotype"/>
          <w:b/>
          <w:lang w:val="es-ES_tradnl"/>
        </w:rPr>
        <w:t>60</w:t>
      </w:r>
      <w:r w:rsidR="002B5F7E">
        <w:rPr>
          <w:rFonts w:ascii="Palatino Linotype" w:hAnsi="Palatino Linotype"/>
          <w:b/>
          <w:lang w:val="es-ES_tradnl"/>
        </w:rPr>
        <w:t xml:space="preserve"> -</w:t>
      </w:r>
    </w:p>
    <w:p w:rsidR="002B5F7E" w:rsidRPr="002B5F7E" w:rsidRDefault="00516B5A" w:rsidP="002B5F7E">
      <w:pPr>
        <w:overflowPunct w:val="0"/>
        <w:autoSpaceDE w:val="0"/>
        <w:autoSpaceDN w:val="0"/>
        <w:adjustRightInd w:val="0"/>
        <w:ind w:left="6372"/>
        <w:rPr>
          <w:rFonts w:ascii="Palatino Linotype" w:hAnsi="Palatino Linotype"/>
          <w:b/>
          <w:lang w:val="es-ES_tradnl"/>
        </w:rPr>
      </w:pPr>
      <w:r>
        <w:rPr>
          <w:rFonts w:ascii="Palatino Linotype" w:hAnsi="Palatino Linotype"/>
          <w:b/>
          <w:lang w:val="es-ES_tradnl"/>
        </w:rPr>
        <w:t xml:space="preserve">  </w:t>
      </w:r>
      <w:r w:rsidR="002B5F7E">
        <w:rPr>
          <w:rFonts w:ascii="Palatino Linotype" w:hAnsi="Palatino Linotype"/>
          <w:b/>
          <w:lang w:val="es-ES_tradnl"/>
        </w:rPr>
        <w:t xml:space="preserve">(Ciento </w:t>
      </w:r>
      <w:r>
        <w:rPr>
          <w:rFonts w:ascii="Palatino Linotype" w:hAnsi="Palatino Linotype"/>
          <w:b/>
          <w:lang w:val="es-ES_tradnl"/>
        </w:rPr>
        <w:t>Ses</w:t>
      </w:r>
      <w:r w:rsidR="00A839ED">
        <w:rPr>
          <w:rFonts w:ascii="Palatino Linotype" w:hAnsi="Palatino Linotype"/>
          <w:b/>
          <w:lang w:val="es-ES_tradnl"/>
        </w:rPr>
        <w:t>e</w:t>
      </w:r>
      <w:r w:rsidR="002B5F7E">
        <w:rPr>
          <w:rFonts w:ascii="Palatino Linotype" w:hAnsi="Palatino Linotype"/>
          <w:b/>
          <w:lang w:val="es-ES_tradnl"/>
        </w:rPr>
        <w:t>nt</w:t>
      </w:r>
      <w:r w:rsidR="00A839ED">
        <w:rPr>
          <w:rFonts w:ascii="Palatino Linotype" w:hAnsi="Palatino Linotype"/>
          <w:b/>
          <w:lang w:val="es-ES_tradnl"/>
        </w:rPr>
        <w:t>a)</w:t>
      </w:r>
    </w:p>
    <w:p w:rsidR="002B5F7E" w:rsidRDefault="002B5F7E" w:rsidP="002B5F7E">
      <w:pPr>
        <w:overflowPunct w:val="0"/>
        <w:autoSpaceDE w:val="0"/>
        <w:autoSpaceDN w:val="0"/>
        <w:adjustRightInd w:val="0"/>
        <w:jc w:val="center"/>
        <w:rPr>
          <w:rFonts w:ascii="Palatino Linotype" w:hAnsi="Palatino Linotype"/>
          <w:b/>
          <w:u w:val="single"/>
          <w:lang w:val="es-ES_tradnl"/>
        </w:rPr>
      </w:pPr>
    </w:p>
    <w:p w:rsidR="002B5F7E" w:rsidRDefault="002B5F7E" w:rsidP="002B5F7E">
      <w:pPr>
        <w:overflowPunct w:val="0"/>
        <w:autoSpaceDE w:val="0"/>
        <w:autoSpaceDN w:val="0"/>
        <w:adjustRightInd w:val="0"/>
        <w:jc w:val="center"/>
        <w:rPr>
          <w:rFonts w:ascii="Palatino Linotype" w:hAnsi="Palatino Linotype"/>
          <w:b/>
          <w:u w:val="single"/>
          <w:lang w:val="es-ES_tradnl"/>
        </w:rPr>
      </w:pPr>
    </w:p>
    <w:p w:rsidR="00093663" w:rsidRPr="002B5F7E" w:rsidRDefault="002B5F7E" w:rsidP="002B5F7E">
      <w:pPr>
        <w:overflowPunct w:val="0"/>
        <w:autoSpaceDE w:val="0"/>
        <w:autoSpaceDN w:val="0"/>
        <w:adjustRightInd w:val="0"/>
        <w:jc w:val="center"/>
        <w:rPr>
          <w:rFonts w:ascii="Palatino Linotype" w:hAnsi="Palatino Linotype"/>
          <w:b/>
          <w:u w:val="single"/>
          <w:lang w:val="es-ES_tradnl"/>
        </w:rPr>
      </w:pPr>
      <w:r w:rsidRPr="002B5F7E">
        <w:rPr>
          <w:rFonts w:ascii="Palatino Linotype" w:hAnsi="Palatino Linotype"/>
          <w:b/>
          <w:u w:val="single"/>
          <w:lang w:val="es-ES_tradnl"/>
        </w:rPr>
        <w:t>ACTA AUDIENCIA</w:t>
      </w:r>
    </w:p>
    <w:p w:rsidR="002B5F7E" w:rsidRDefault="002B5F7E" w:rsidP="008409CF">
      <w:pPr>
        <w:overflowPunct w:val="0"/>
        <w:autoSpaceDE w:val="0"/>
        <w:autoSpaceDN w:val="0"/>
        <w:adjustRightInd w:val="0"/>
        <w:rPr>
          <w:rFonts w:ascii="Palatino Linotype" w:hAnsi="Palatino Linotype"/>
          <w:b/>
          <w:lang w:val="es-ES_tradnl"/>
        </w:rPr>
      </w:pPr>
    </w:p>
    <w:p w:rsidR="002B5F7E" w:rsidRDefault="002B5F7E" w:rsidP="008409CF">
      <w:pPr>
        <w:overflowPunct w:val="0"/>
        <w:autoSpaceDE w:val="0"/>
        <w:autoSpaceDN w:val="0"/>
        <w:adjustRightInd w:val="0"/>
        <w:rPr>
          <w:rFonts w:ascii="Palatino Linotype" w:hAnsi="Palatino Linotype"/>
          <w:b/>
          <w:lang w:val="es-ES_tradnl"/>
        </w:rPr>
      </w:pPr>
    </w:p>
    <w:p w:rsidR="0007064D" w:rsidRDefault="00093663" w:rsidP="0007064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093663">
        <w:rPr>
          <w:rFonts w:ascii="Palatino Linotype" w:hAnsi="Palatino Linotype"/>
          <w:lang w:val="es-ES_tradnl"/>
        </w:rPr>
        <w:t xml:space="preserve">En Santiago, a </w:t>
      </w:r>
      <w:r w:rsidR="00516B5A">
        <w:rPr>
          <w:rFonts w:ascii="Palatino Linotype" w:hAnsi="Palatino Linotype"/>
          <w:lang w:val="es-ES_tradnl"/>
        </w:rPr>
        <w:t>30</w:t>
      </w:r>
      <w:r w:rsidR="00A839ED">
        <w:rPr>
          <w:rFonts w:ascii="Palatino Linotype" w:hAnsi="Palatino Linotype"/>
          <w:lang w:val="es-ES_tradnl"/>
        </w:rPr>
        <w:t xml:space="preserve"> </w:t>
      </w:r>
      <w:r w:rsidR="0029392E">
        <w:rPr>
          <w:rFonts w:ascii="Palatino Linotype" w:hAnsi="Palatino Linotype"/>
          <w:lang w:val="es-ES_tradnl"/>
        </w:rPr>
        <w:t xml:space="preserve">de </w:t>
      </w:r>
      <w:r w:rsidR="002B5F7E">
        <w:rPr>
          <w:rFonts w:ascii="Palatino Linotype" w:hAnsi="Palatino Linotype"/>
          <w:lang w:val="es-ES_tradnl"/>
        </w:rPr>
        <w:t xml:space="preserve">abril </w:t>
      </w:r>
      <w:r w:rsidR="0029392E">
        <w:rPr>
          <w:rFonts w:ascii="Palatino Linotype" w:hAnsi="Palatino Linotype"/>
          <w:lang w:val="es-ES_tradnl"/>
        </w:rPr>
        <w:t>de 201</w:t>
      </w:r>
      <w:r w:rsidR="002B5F7E">
        <w:rPr>
          <w:rFonts w:ascii="Palatino Linotype" w:hAnsi="Palatino Linotype"/>
          <w:lang w:val="es-ES_tradnl"/>
        </w:rPr>
        <w:t>9</w:t>
      </w:r>
      <w:r w:rsidRPr="00093663">
        <w:rPr>
          <w:rFonts w:ascii="Palatino Linotype" w:hAnsi="Palatino Linotype"/>
          <w:lang w:val="es-ES_tradnl"/>
        </w:rPr>
        <w:t xml:space="preserve">, siendo las </w:t>
      </w:r>
      <w:r w:rsidR="009B0B98">
        <w:rPr>
          <w:rFonts w:ascii="Palatino Linotype" w:hAnsi="Palatino Linotype"/>
          <w:lang w:val="es-ES_tradnl"/>
        </w:rPr>
        <w:t>1</w:t>
      </w:r>
      <w:r w:rsidR="002B5F7E">
        <w:rPr>
          <w:rFonts w:ascii="Palatino Linotype" w:hAnsi="Palatino Linotype"/>
          <w:lang w:val="es-ES_tradnl"/>
        </w:rPr>
        <w:t>5</w:t>
      </w:r>
      <w:r w:rsidR="009B0B98">
        <w:rPr>
          <w:rFonts w:ascii="Palatino Linotype" w:hAnsi="Palatino Linotype"/>
          <w:lang w:val="es-ES_tradnl"/>
        </w:rPr>
        <w:t>:3</w:t>
      </w:r>
      <w:r w:rsidR="002B5F7E">
        <w:rPr>
          <w:rFonts w:ascii="Palatino Linotype" w:hAnsi="Palatino Linotype"/>
          <w:lang w:val="es-ES_tradnl"/>
        </w:rPr>
        <w:t>0</w:t>
      </w:r>
      <w:r w:rsidR="0029392E">
        <w:rPr>
          <w:rFonts w:ascii="Palatino Linotype" w:hAnsi="Palatino Linotype"/>
          <w:lang w:val="es-ES_tradnl"/>
        </w:rPr>
        <w:t xml:space="preserve"> horas</w:t>
      </w:r>
      <w:r w:rsidRPr="00093663">
        <w:rPr>
          <w:rFonts w:ascii="Palatino Linotype" w:hAnsi="Palatino Linotype"/>
          <w:lang w:val="es-ES_tradnl"/>
        </w:rPr>
        <w:t xml:space="preserve">, en las oficinas ubicadas en </w:t>
      </w:r>
      <w:r w:rsidR="0007064D" w:rsidRPr="0007064D">
        <w:rPr>
          <w:rFonts w:ascii="Palatino Linotype" w:hAnsi="Palatino Linotype"/>
          <w:lang w:val="es-ES_tradnl"/>
        </w:rPr>
        <w:t>Avenida Andrés Bello N° 2711, piso 8, comuna de Las Condes</w:t>
      </w:r>
      <w:r w:rsidR="0007064D">
        <w:rPr>
          <w:rFonts w:ascii="Palatino Linotype" w:hAnsi="Palatino Linotype"/>
          <w:lang w:val="es-ES_tradnl"/>
        </w:rPr>
        <w:t xml:space="preserve">, </w:t>
      </w:r>
      <w:r w:rsidR="005928E7">
        <w:rPr>
          <w:rFonts w:ascii="Palatino Linotype" w:hAnsi="Palatino Linotype"/>
          <w:lang w:val="es-ES_tradnl"/>
        </w:rPr>
        <w:t xml:space="preserve">se lleva a cabo la audiencia testimonial </w:t>
      </w:r>
      <w:r w:rsidR="0007064D">
        <w:rPr>
          <w:rFonts w:ascii="Palatino Linotype" w:hAnsi="Palatino Linotype"/>
          <w:lang w:val="es-ES_tradnl"/>
        </w:rPr>
        <w:t xml:space="preserve">decretada a fojas 107 y siguientes, ante los </w:t>
      </w:r>
      <w:r w:rsidRPr="00093663">
        <w:rPr>
          <w:rFonts w:ascii="Palatino Linotype" w:hAnsi="Palatino Linotype"/>
          <w:lang w:val="es-ES_tradnl"/>
        </w:rPr>
        <w:t xml:space="preserve">miembros </w:t>
      </w:r>
      <w:r w:rsidR="0007064D">
        <w:rPr>
          <w:rFonts w:ascii="Palatino Linotype" w:hAnsi="Palatino Linotype"/>
          <w:lang w:val="es-ES_tradnl"/>
        </w:rPr>
        <w:t xml:space="preserve">de </w:t>
      </w:r>
      <w:r w:rsidR="0007064D" w:rsidRPr="00093663">
        <w:rPr>
          <w:rFonts w:ascii="Palatino Linotype" w:hAnsi="Palatino Linotype"/>
          <w:lang w:val="es-ES_tradnl"/>
        </w:rPr>
        <w:t xml:space="preserve">la Comisión Arbitral del Contrato de Concesión de la Obra Pública Fiscal </w:t>
      </w:r>
      <w:r w:rsidR="0007064D">
        <w:rPr>
          <w:rFonts w:ascii="Palatino Linotype" w:hAnsi="Palatino Linotype"/>
          <w:lang w:val="es-ES_tradnl"/>
        </w:rPr>
        <w:t>“Hospital de Antofagasta”</w:t>
      </w:r>
      <w:r w:rsidR="0007064D" w:rsidRPr="00093663">
        <w:rPr>
          <w:rFonts w:ascii="Palatino Linotype" w:hAnsi="Palatino Linotype"/>
          <w:lang w:val="es-ES_tradnl"/>
        </w:rPr>
        <w:t>,</w:t>
      </w:r>
      <w:r w:rsidR="0007064D">
        <w:rPr>
          <w:rFonts w:ascii="Palatino Linotype" w:hAnsi="Palatino Linotype"/>
          <w:lang w:val="es-ES_tradnl"/>
        </w:rPr>
        <w:t xml:space="preserve"> don </w:t>
      </w:r>
      <w:r w:rsidR="0084566C" w:rsidRPr="0029392E">
        <w:rPr>
          <w:rFonts w:ascii="Palatino Linotype" w:hAnsi="Palatino Linotype"/>
          <w:b/>
          <w:lang w:val="es-ES_tradnl"/>
        </w:rPr>
        <w:t>Juan Pablo Román Rodríguez</w:t>
      </w:r>
      <w:r w:rsidR="0084566C" w:rsidRPr="00093663">
        <w:rPr>
          <w:rFonts w:ascii="Palatino Linotype" w:hAnsi="Palatino Linotype"/>
          <w:lang w:val="es-ES_tradnl"/>
        </w:rPr>
        <w:t xml:space="preserve">, </w:t>
      </w:r>
      <w:r w:rsidR="0007064D">
        <w:rPr>
          <w:rFonts w:ascii="Palatino Linotype" w:hAnsi="Palatino Linotype"/>
          <w:lang w:val="es-ES_tradnl"/>
        </w:rPr>
        <w:t xml:space="preserve">don </w:t>
      </w:r>
      <w:r w:rsidR="0007064D" w:rsidRPr="0007064D">
        <w:rPr>
          <w:rFonts w:ascii="Palatino Linotype" w:hAnsi="Palatino Linotype"/>
          <w:b/>
          <w:lang w:val="es-ES_tradnl"/>
        </w:rPr>
        <w:t>Luis Octavio Bofill Genzsch</w:t>
      </w:r>
      <w:r w:rsidR="0007064D">
        <w:rPr>
          <w:rFonts w:ascii="Palatino Linotype" w:hAnsi="Palatino Linotype"/>
          <w:b/>
          <w:lang w:val="es-ES_tradnl"/>
        </w:rPr>
        <w:t xml:space="preserve"> </w:t>
      </w:r>
      <w:r w:rsidR="0007064D" w:rsidRPr="0007064D">
        <w:rPr>
          <w:rFonts w:ascii="Palatino Linotype" w:hAnsi="Palatino Linotype"/>
          <w:lang w:val="es-ES_tradnl"/>
        </w:rPr>
        <w:t>y don</w:t>
      </w:r>
      <w:r w:rsidR="0007064D">
        <w:rPr>
          <w:rFonts w:ascii="Palatino Linotype" w:hAnsi="Palatino Linotype"/>
          <w:b/>
          <w:lang w:val="es-ES_tradnl"/>
        </w:rPr>
        <w:t xml:space="preserve"> </w:t>
      </w:r>
      <w:r w:rsidR="0007064D" w:rsidRPr="0007064D">
        <w:rPr>
          <w:rFonts w:ascii="Palatino Linotype" w:hAnsi="Palatino Linotype"/>
          <w:b/>
          <w:lang w:val="es-ES_tradnl"/>
        </w:rPr>
        <w:t>Mario Barrientos Ossa</w:t>
      </w:r>
      <w:r w:rsidR="0007064D">
        <w:rPr>
          <w:rFonts w:ascii="Palatino Linotype" w:hAnsi="Palatino Linotype"/>
          <w:b/>
          <w:lang w:val="es-ES_tradnl"/>
        </w:rPr>
        <w:t xml:space="preserve">. </w:t>
      </w:r>
      <w:r w:rsidR="0084566C">
        <w:rPr>
          <w:rFonts w:ascii="Palatino Linotype" w:hAnsi="Palatino Linotype"/>
          <w:lang w:val="es-ES_tradnl"/>
        </w:rPr>
        <w:t>Asiste también e</w:t>
      </w:r>
      <w:r w:rsidR="0084566C" w:rsidRPr="00093663">
        <w:rPr>
          <w:rFonts w:ascii="Palatino Linotype" w:hAnsi="Palatino Linotype"/>
          <w:lang w:val="es-ES_tradnl"/>
        </w:rPr>
        <w:t xml:space="preserve">l Secretario </w:t>
      </w:r>
      <w:r w:rsidR="0007064D">
        <w:rPr>
          <w:rFonts w:ascii="Palatino Linotype" w:hAnsi="Palatino Linotype"/>
          <w:lang w:val="es-ES_tradnl"/>
        </w:rPr>
        <w:t xml:space="preserve">Abogado </w:t>
      </w:r>
      <w:r w:rsidR="0084566C" w:rsidRPr="00093663">
        <w:rPr>
          <w:rFonts w:ascii="Palatino Linotype" w:hAnsi="Palatino Linotype"/>
          <w:lang w:val="es-ES_tradnl"/>
        </w:rPr>
        <w:t xml:space="preserve">de la Comisión, don </w:t>
      </w:r>
      <w:r w:rsidR="0084566C" w:rsidRPr="0029392E">
        <w:rPr>
          <w:rFonts w:ascii="Palatino Linotype" w:hAnsi="Palatino Linotype"/>
          <w:b/>
          <w:lang w:val="es-ES_tradnl"/>
        </w:rPr>
        <w:t>Javier Castillo Vial</w:t>
      </w:r>
      <w:r w:rsidR="0084566C" w:rsidRPr="00093663">
        <w:rPr>
          <w:rFonts w:ascii="Palatino Linotype" w:hAnsi="Palatino Linotype"/>
          <w:lang w:val="es-ES_tradnl"/>
        </w:rPr>
        <w:t>.</w:t>
      </w:r>
      <w:r w:rsidR="0084566C">
        <w:rPr>
          <w:rFonts w:ascii="Palatino Linotype" w:hAnsi="Palatino Linotype"/>
          <w:lang w:val="es-ES_tradnl"/>
        </w:rPr>
        <w:t xml:space="preserve"> </w:t>
      </w:r>
    </w:p>
    <w:p w:rsidR="0007064D" w:rsidRDefault="0007064D" w:rsidP="0007064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84566C" w:rsidRDefault="00A839ED" w:rsidP="0007064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Por el </w:t>
      </w:r>
      <w:r w:rsidR="0084566C">
        <w:rPr>
          <w:rFonts w:ascii="Palatino Linotype" w:hAnsi="Palatino Linotype"/>
          <w:lang w:val="es-ES_tradnl"/>
        </w:rPr>
        <w:t xml:space="preserve">demandante </w:t>
      </w:r>
      <w:r w:rsidR="0007064D">
        <w:rPr>
          <w:rFonts w:ascii="Palatino Linotype" w:hAnsi="Palatino Linotype"/>
          <w:lang w:val="es-ES_tradnl"/>
        </w:rPr>
        <w:t>comparece</w:t>
      </w:r>
      <w:r w:rsidR="00213788">
        <w:rPr>
          <w:rFonts w:ascii="Palatino Linotype" w:hAnsi="Palatino Linotype"/>
          <w:lang w:val="es-ES_tradnl"/>
        </w:rPr>
        <w:t>n</w:t>
      </w:r>
      <w:r w:rsidR="0084566C">
        <w:rPr>
          <w:rFonts w:ascii="Palatino Linotype" w:hAnsi="Palatino Linotype"/>
          <w:lang w:val="es-ES_tradnl"/>
        </w:rPr>
        <w:t xml:space="preserve"> </w:t>
      </w:r>
      <w:r w:rsidR="0007064D">
        <w:rPr>
          <w:rFonts w:ascii="Palatino Linotype" w:hAnsi="Palatino Linotype"/>
          <w:lang w:val="es-ES_tradnl"/>
        </w:rPr>
        <w:t>su</w:t>
      </w:r>
      <w:r w:rsidR="00213788">
        <w:rPr>
          <w:rFonts w:ascii="Palatino Linotype" w:hAnsi="Palatino Linotype"/>
          <w:lang w:val="es-ES_tradnl"/>
        </w:rPr>
        <w:t>s</w:t>
      </w:r>
      <w:r w:rsidR="0007064D">
        <w:rPr>
          <w:rFonts w:ascii="Palatino Linotype" w:hAnsi="Palatino Linotype"/>
          <w:lang w:val="es-ES_tradnl"/>
        </w:rPr>
        <w:t xml:space="preserve"> </w:t>
      </w:r>
      <w:r w:rsidR="0084566C">
        <w:rPr>
          <w:rFonts w:ascii="Palatino Linotype" w:hAnsi="Palatino Linotype"/>
          <w:lang w:val="es-ES_tradnl"/>
        </w:rPr>
        <w:t>apoderado</w:t>
      </w:r>
      <w:r w:rsidR="00213788">
        <w:rPr>
          <w:rFonts w:ascii="Palatino Linotype" w:hAnsi="Palatino Linotype"/>
          <w:lang w:val="es-ES_tradnl"/>
        </w:rPr>
        <w:t>s</w:t>
      </w:r>
      <w:r w:rsidR="0007064D">
        <w:rPr>
          <w:rFonts w:ascii="Palatino Linotype" w:hAnsi="Palatino Linotype"/>
          <w:lang w:val="es-ES_tradnl"/>
        </w:rPr>
        <w:t xml:space="preserve"> don </w:t>
      </w:r>
      <w:r w:rsidR="0007064D" w:rsidRPr="0007064D">
        <w:rPr>
          <w:rFonts w:ascii="Palatino Linotype" w:hAnsi="Palatino Linotype"/>
          <w:b/>
          <w:lang w:val="es-ES_tradnl"/>
        </w:rPr>
        <w:t>Francisco Domeyko Agüero</w:t>
      </w:r>
      <w:r w:rsidR="00213788">
        <w:rPr>
          <w:rFonts w:ascii="Palatino Linotype" w:hAnsi="Palatino Linotype"/>
          <w:b/>
          <w:lang w:val="es-ES_tradnl"/>
        </w:rPr>
        <w:t xml:space="preserve"> </w:t>
      </w:r>
      <w:r w:rsidR="00213788">
        <w:rPr>
          <w:rFonts w:ascii="Palatino Linotype" w:hAnsi="Palatino Linotype"/>
          <w:lang w:val="es-ES_tradnl"/>
        </w:rPr>
        <w:t xml:space="preserve">y don </w:t>
      </w:r>
      <w:r w:rsidR="00213788">
        <w:rPr>
          <w:rFonts w:ascii="Palatino Linotype" w:hAnsi="Palatino Linotype"/>
          <w:b/>
          <w:lang w:val="es-ES_tradnl"/>
        </w:rPr>
        <w:t>Javier González García</w:t>
      </w:r>
      <w:r w:rsidR="005300FB">
        <w:rPr>
          <w:rFonts w:ascii="Palatino Linotype" w:hAnsi="Palatino Linotype"/>
          <w:b/>
          <w:lang w:val="es-ES_tradnl"/>
        </w:rPr>
        <w:t xml:space="preserve">. </w:t>
      </w:r>
      <w:r w:rsidR="005300FB">
        <w:rPr>
          <w:rFonts w:ascii="Palatino Linotype" w:hAnsi="Palatino Linotype"/>
          <w:lang w:val="es-ES_tradnl"/>
        </w:rPr>
        <w:t>P</w:t>
      </w:r>
      <w:r w:rsidR="0007064D">
        <w:rPr>
          <w:rFonts w:ascii="Palatino Linotype" w:hAnsi="Palatino Linotype"/>
          <w:lang w:val="es-ES_tradnl"/>
        </w:rPr>
        <w:t xml:space="preserve">or la </w:t>
      </w:r>
      <w:r w:rsidR="005300FB">
        <w:rPr>
          <w:rFonts w:ascii="Palatino Linotype" w:hAnsi="Palatino Linotype"/>
          <w:lang w:val="es-ES_tradnl"/>
        </w:rPr>
        <w:t xml:space="preserve">parte </w:t>
      </w:r>
      <w:r w:rsidR="0007064D">
        <w:rPr>
          <w:rFonts w:ascii="Palatino Linotype" w:hAnsi="Palatino Linotype"/>
          <w:lang w:val="es-ES_tradnl"/>
        </w:rPr>
        <w:t xml:space="preserve">demandada </w:t>
      </w:r>
      <w:r w:rsidR="005300FB">
        <w:rPr>
          <w:rFonts w:ascii="Palatino Linotype" w:hAnsi="Palatino Linotype"/>
          <w:lang w:val="es-ES_tradnl"/>
        </w:rPr>
        <w:t>comparecen sus</w:t>
      </w:r>
      <w:r w:rsidR="0007064D">
        <w:rPr>
          <w:rFonts w:ascii="Palatino Linotype" w:hAnsi="Palatino Linotype"/>
          <w:lang w:val="es-ES_tradnl"/>
        </w:rPr>
        <w:t xml:space="preserve"> </w:t>
      </w:r>
      <w:r w:rsidR="0007064D" w:rsidRPr="0007064D">
        <w:rPr>
          <w:rFonts w:ascii="Palatino Linotype" w:hAnsi="Palatino Linotype"/>
          <w:lang w:val="es-ES_tradnl"/>
        </w:rPr>
        <w:t>apoderado</w:t>
      </w:r>
      <w:r w:rsidR="0007064D">
        <w:rPr>
          <w:rFonts w:ascii="Palatino Linotype" w:hAnsi="Palatino Linotype"/>
          <w:lang w:val="es-ES_tradnl"/>
        </w:rPr>
        <w:t>s</w:t>
      </w:r>
      <w:r w:rsidR="0007064D" w:rsidRPr="0007064D">
        <w:rPr>
          <w:rFonts w:ascii="Palatino Linotype" w:hAnsi="Palatino Linotype"/>
          <w:lang w:val="es-ES_tradnl"/>
        </w:rPr>
        <w:t xml:space="preserve"> </w:t>
      </w:r>
      <w:r w:rsidR="0007064D">
        <w:rPr>
          <w:rFonts w:ascii="Palatino Linotype" w:hAnsi="Palatino Linotype"/>
          <w:lang w:val="es-ES_tradnl"/>
        </w:rPr>
        <w:t xml:space="preserve">don </w:t>
      </w:r>
      <w:r w:rsidR="0007064D" w:rsidRPr="0007064D">
        <w:rPr>
          <w:rFonts w:ascii="Palatino Linotype" w:hAnsi="Palatino Linotype"/>
          <w:b/>
          <w:lang w:val="es-ES_tradnl"/>
        </w:rPr>
        <w:t>Franco Ortega Creixell</w:t>
      </w:r>
      <w:r w:rsidR="0007064D" w:rsidRPr="0007064D">
        <w:rPr>
          <w:rFonts w:ascii="Palatino Linotype" w:hAnsi="Palatino Linotype"/>
          <w:lang w:val="es-ES_tradnl"/>
        </w:rPr>
        <w:t xml:space="preserve"> y </w:t>
      </w:r>
      <w:r w:rsidR="0007064D">
        <w:rPr>
          <w:rFonts w:ascii="Palatino Linotype" w:hAnsi="Palatino Linotype"/>
          <w:lang w:val="es-ES_tradnl"/>
        </w:rPr>
        <w:t xml:space="preserve">don </w:t>
      </w:r>
      <w:r w:rsidR="0007064D" w:rsidRPr="005300FB">
        <w:rPr>
          <w:rFonts w:ascii="Palatino Linotype" w:hAnsi="Palatino Linotype"/>
          <w:b/>
          <w:lang w:val="es-ES_tradnl"/>
        </w:rPr>
        <w:t>Hernán Peñafiel Ekdahl</w:t>
      </w:r>
      <w:r w:rsidR="005300FB" w:rsidRPr="005300FB">
        <w:rPr>
          <w:rFonts w:ascii="Palatino Linotype" w:hAnsi="Palatino Linotype"/>
          <w:b/>
          <w:lang w:val="es-ES_tradnl"/>
        </w:rPr>
        <w:t>.</w:t>
      </w:r>
      <w:r w:rsidR="005300FB">
        <w:rPr>
          <w:rFonts w:ascii="Palatino Linotype" w:hAnsi="Palatino Linotype"/>
          <w:lang w:val="es-ES_tradnl"/>
        </w:rPr>
        <w:t xml:space="preserve"> </w:t>
      </w:r>
    </w:p>
    <w:p w:rsidR="0091654C" w:rsidRDefault="005928E7" w:rsidP="0009366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 </w:t>
      </w:r>
    </w:p>
    <w:p w:rsidR="005928E7" w:rsidRDefault="005300FB" w:rsidP="0009366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C9186C">
        <w:rPr>
          <w:rFonts w:ascii="Palatino Linotype" w:hAnsi="Palatino Linotype"/>
          <w:b/>
          <w:lang w:val="es-ES_tradnl"/>
        </w:rPr>
        <w:t xml:space="preserve">DECLARACIÓN TESTIMONIAL DEL TESTIGO DE LA PARTE </w:t>
      </w:r>
      <w:r w:rsidR="00A839ED">
        <w:rPr>
          <w:rFonts w:ascii="Palatino Linotype" w:hAnsi="Palatino Linotype"/>
          <w:b/>
          <w:lang w:val="es-ES_tradnl"/>
        </w:rPr>
        <w:t>DEMANDADA</w:t>
      </w:r>
      <w:r w:rsidRPr="00C9186C">
        <w:rPr>
          <w:rFonts w:ascii="Palatino Linotype" w:hAnsi="Palatino Linotype"/>
          <w:b/>
          <w:lang w:val="es-ES_tradnl"/>
        </w:rPr>
        <w:t>, DON</w:t>
      </w:r>
      <w:r w:rsidR="00357589">
        <w:rPr>
          <w:rFonts w:ascii="Palatino Linotype" w:hAnsi="Palatino Linotype"/>
          <w:b/>
          <w:lang w:val="es-ES_tradnl"/>
        </w:rPr>
        <w:t xml:space="preserve"> </w:t>
      </w:r>
      <w:r w:rsidR="00516B5A">
        <w:rPr>
          <w:rFonts w:ascii="Palatino Linotype" w:hAnsi="Palatino Linotype"/>
          <w:b/>
          <w:lang w:val="es-ES_tradnl"/>
        </w:rPr>
        <w:t>CRISTIÁN GANGAS YÁÑEZ</w:t>
      </w:r>
      <w:r w:rsidR="00357589" w:rsidRPr="003075A9">
        <w:rPr>
          <w:b/>
        </w:rPr>
        <w:t>,</w:t>
      </w:r>
      <w:r w:rsidR="00357589">
        <w:t xml:space="preserve"> cédula de identidad número </w:t>
      </w:r>
      <w:r w:rsidR="00D875A4">
        <w:t>12.542.698-0</w:t>
      </w:r>
      <w:r w:rsidR="00357589">
        <w:t xml:space="preserve">, </w:t>
      </w:r>
      <w:r w:rsidR="00516B5A">
        <w:t>ingeniero civil en industrias</w:t>
      </w:r>
      <w:r w:rsidR="00357589">
        <w:t xml:space="preserve">, domiciliado en calle </w:t>
      </w:r>
      <w:r w:rsidR="00516B5A">
        <w:t>91/2 Norte C N°4049</w:t>
      </w:r>
      <w:r w:rsidR="00357589">
        <w:t xml:space="preserve"> </w:t>
      </w:r>
      <w:r w:rsidR="00ED43A6">
        <w:t>Casa N°2, Talca</w:t>
      </w:r>
      <w:r w:rsidR="00C9186C" w:rsidRPr="00C9186C">
        <w:rPr>
          <w:rFonts w:ascii="Palatino Linotype" w:hAnsi="Palatino Linotype"/>
          <w:lang w:val="es-ES_tradnl"/>
        </w:rPr>
        <w:t xml:space="preserve">, </w:t>
      </w:r>
      <w:r w:rsidR="009B0B98">
        <w:rPr>
          <w:rFonts w:ascii="Palatino Linotype" w:hAnsi="Palatino Linotype"/>
          <w:lang w:val="es-ES_tradnl"/>
        </w:rPr>
        <w:t>quien previamente juramentad</w:t>
      </w:r>
      <w:r>
        <w:rPr>
          <w:rFonts w:ascii="Palatino Linotype" w:hAnsi="Palatino Linotype"/>
          <w:lang w:val="es-ES_tradnl"/>
        </w:rPr>
        <w:t>o</w:t>
      </w:r>
      <w:r w:rsidR="00DB68AB">
        <w:rPr>
          <w:rFonts w:ascii="Palatino Linotype" w:hAnsi="Palatino Linotype"/>
          <w:lang w:val="es-ES_tradnl"/>
        </w:rPr>
        <w:t>, expone:</w:t>
      </w:r>
    </w:p>
    <w:p w:rsidR="00DB68AB" w:rsidRDefault="00DB68AB" w:rsidP="0009366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DB68AB" w:rsidRDefault="00DB68AB" w:rsidP="0009366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  <w:r w:rsidRPr="000A501B">
        <w:rPr>
          <w:rFonts w:ascii="Palatino Linotype" w:hAnsi="Palatino Linotype"/>
          <w:b/>
          <w:lang w:val="es-ES_tradnl"/>
        </w:rPr>
        <w:t>PREGUNTAS PR</w:t>
      </w:r>
      <w:r w:rsidR="00984C17" w:rsidRPr="000A501B">
        <w:rPr>
          <w:rFonts w:ascii="Palatino Linotype" w:hAnsi="Palatino Linotype"/>
          <w:b/>
          <w:lang w:val="es-ES_tradnl"/>
        </w:rPr>
        <w:t>ELIMINARES</w:t>
      </w:r>
    </w:p>
    <w:p w:rsidR="00234F79" w:rsidRDefault="009C731A" w:rsidP="0009366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9C731A">
        <w:rPr>
          <w:rFonts w:ascii="Palatino Linotype" w:hAnsi="Palatino Linotype"/>
          <w:lang w:val="es-ES_tradnl"/>
        </w:rPr>
        <w:t xml:space="preserve">Yo entré a trabajar para la asesoría de la IF, Zañartu Ingenieros Consultores SpA, ocupando el cargo de encargado de gestión. </w:t>
      </w:r>
      <w:r>
        <w:rPr>
          <w:rFonts w:ascii="Palatino Linotype" w:hAnsi="Palatino Linotype"/>
          <w:lang w:val="es-ES_tradnl"/>
        </w:rPr>
        <w:t xml:space="preserve">Previamente había trabajado en la construcción del H. de Talca, y de ahí hice el nexo para entrar a trabajar al H. de Antofagasta. En el H. de Talca yo prestaba servicios al Servicio de Salud de Talca. </w:t>
      </w:r>
      <w:proofErr w:type="gramStart"/>
      <w:r w:rsidR="00051B66">
        <w:rPr>
          <w:rFonts w:ascii="Palatino Linotype" w:hAnsi="Palatino Linotype"/>
          <w:lang w:val="es-ES_tradnl"/>
        </w:rPr>
        <w:t>comenzamos</w:t>
      </w:r>
      <w:proofErr w:type="gramEnd"/>
      <w:r w:rsidR="00051B66">
        <w:rPr>
          <w:rFonts w:ascii="Palatino Linotype" w:hAnsi="Palatino Linotype"/>
          <w:lang w:val="es-ES_tradnl"/>
        </w:rPr>
        <w:t xml:space="preserve"> el proyecto en Santiago, yo partí el 13 de Dici</w:t>
      </w:r>
      <w:r w:rsidR="00E3546B">
        <w:rPr>
          <w:rFonts w:ascii="Palatino Linotype" w:hAnsi="Palatino Linotype"/>
          <w:lang w:val="es-ES_tradnl"/>
        </w:rPr>
        <w:t>e</w:t>
      </w:r>
      <w:r w:rsidR="00051B66">
        <w:rPr>
          <w:rFonts w:ascii="Palatino Linotype" w:hAnsi="Palatino Linotype"/>
          <w:lang w:val="es-ES_tradnl"/>
        </w:rPr>
        <w:t>mbre de 2013, desde que partió el proyecto, hasta que ter</w:t>
      </w:r>
      <w:r w:rsidR="00E3546B">
        <w:rPr>
          <w:rFonts w:ascii="Palatino Linotype" w:hAnsi="Palatino Linotype"/>
          <w:lang w:val="es-ES_tradnl"/>
        </w:rPr>
        <w:t>min</w:t>
      </w:r>
      <w:r w:rsidR="00051B66">
        <w:rPr>
          <w:rFonts w:ascii="Palatino Linotype" w:hAnsi="Palatino Linotype"/>
          <w:lang w:val="es-ES_tradnl"/>
        </w:rPr>
        <w:t xml:space="preserve">ó el proyecto, que fue el 24 o 25 de enero de 2019. </w:t>
      </w:r>
      <w:r w:rsidR="00E3546B">
        <w:rPr>
          <w:rFonts w:ascii="Palatino Linotype" w:hAnsi="Palatino Linotype"/>
          <w:lang w:val="es-ES_tradnl"/>
        </w:rPr>
        <w:t xml:space="preserve"> </w:t>
      </w:r>
    </w:p>
    <w:p w:rsidR="00E3546B" w:rsidRDefault="00E3546B" w:rsidP="0009366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En mi trabajo yo veía todo lo que era el cumplimiento de las BALI del contrato, que se cumpliera con la fecha establecida de acuerdo con los hitos de ésta. </w:t>
      </w:r>
      <w:r w:rsidR="00BE6497">
        <w:rPr>
          <w:rFonts w:ascii="Palatino Linotype" w:hAnsi="Palatino Linotype"/>
          <w:lang w:val="es-ES_tradnl"/>
        </w:rPr>
        <w:t xml:space="preserve">Además, como anexo estaba la parte comunicacional a través del Libro de Obras, entre el IF y la SC. También ahí veía que se cumplieran todas las instrucciones del IF a la SC, comunicándole al residente o al IF de algún incumplimiento o algo que ya se estuviera por cumplir respecto de algo que él hubiere impartido. </w:t>
      </w:r>
    </w:p>
    <w:p w:rsidR="00803490" w:rsidRPr="009C731A" w:rsidRDefault="00803490" w:rsidP="0009366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lastRenderedPageBreak/>
        <w:t xml:space="preserve">Yo me preocupaba de estar enterado de las </w:t>
      </w:r>
      <w:r w:rsidR="00326C9A">
        <w:rPr>
          <w:rFonts w:ascii="Palatino Linotype" w:hAnsi="Palatino Linotype"/>
          <w:lang w:val="es-ES_tradnl"/>
        </w:rPr>
        <w:t>anotaciones</w:t>
      </w:r>
      <w:r>
        <w:rPr>
          <w:rFonts w:ascii="Palatino Linotype" w:hAnsi="Palatino Linotype"/>
          <w:lang w:val="es-ES_tradnl"/>
        </w:rPr>
        <w:t xml:space="preserve"> que se </w:t>
      </w:r>
      <w:r w:rsidR="00326C9A">
        <w:rPr>
          <w:rFonts w:ascii="Palatino Linotype" w:hAnsi="Palatino Linotype"/>
          <w:lang w:val="es-ES_tradnl"/>
        </w:rPr>
        <w:t>escribían</w:t>
      </w:r>
      <w:r>
        <w:rPr>
          <w:rFonts w:ascii="Palatino Linotype" w:hAnsi="Palatino Linotype"/>
          <w:lang w:val="es-ES_tradnl"/>
        </w:rPr>
        <w:t xml:space="preserve"> o indicaban en el libro de obras, para estar monitoreando permanentemente. </w:t>
      </w:r>
    </w:p>
    <w:p w:rsidR="005300FB" w:rsidRDefault="005300FB" w:rsidP="004F30D5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A839ED" w:rsidRDefault="00A839ED" w:rsidP="004F30D5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4F30D5" w:rsidRPr="001571D7" w:rsidRDefault="007539D4" w:rsidP="004F30D5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1571D7">
        <w:rPr>
          <w:rFonts w:ascii="Palatino Linotype" w:hAnsi="Palatino Linotype"/>
          <w:lang w:val="es-ES_tradnl"/>
        </w:rPr>
        <w:t>INTERROGAD</w:t>
      </w:r>
      <w:r w:rsidR="001571D7" w:rsidRPr="001571D7">
        <w:rPr>
          <w:rFonts w:ascii="Palatino Linotype" w:hAnsi="Palatino Linotype"/>
          <w:lang w:val="es-ES_tradnl"/>
        </w:rPr>
        <w:t>O</w:t>
      </w:r>
      <w:r w:rsidR="004F30D5" w:rsidRPr="001571D7">
        <w:rPr>
          <w:rFonts w:ascii="Palatino Linotype" w:hAnsi="Palatino Linotype"/>
          <w:lang w:val="es-ES_tradnl"/>
        </w:rPr>
        <w:t xml:space="preserve"> </w:t>
      </w:r>
      <w:r w:rsidR="001571D7">
        <w:rPr>
          <w:rFonts w:ascii="Palatino Linotype" w:hAnsi="Palatino Linotype"/>
          <w:lang w:val="es-ES_tradnl"/>
        </w:rPr>
        <w:t xml:space="preserve">AL TENOR DE </w:t>
      </w:r>
      <w:r w:rsidR="004F30D5" w:rsidRPr="001571D7">
        <w:rPr>
          <w:rFonts w:ascii="Palatino Linotype" w:hAnsi="Palatino Linotype"/>
          <w:lang w:val="es-ES_tradnl"/>
        </w:rPr>
        <w:t>LA INTERLOCUTORIA DE PRUEBA DE FOJAS 8</w:t>
      </w:r>
      <w:r w:rsidR="001571D7" w:rsidRPr="001571D7">
        <w:rPr>
          <w:rFonts w:ascii="Palatino Linotype" w:hAnsi="Palatino Linotype"/>
          <w:lang w:val="es-ES_tradnl"/>
        </w:rPr>
        <w:t>6</w:t>
      </w:r>
      <w:r w:rsidR="004F30D5" w:rsidRPr="001571D7">
        <w:rPr>
          <w:rFonts w:ascii="Palatino Linotype" w:hAnsi="Palatino Linotype"/>
          <w:lang w:val="es-ES_tradnl"/>
        </w:rPr>
        <w:t>, RE</w:t>
      </w:r>
      <w:r w:rsidR="00D33B44" w:rsidRPr="001571D7">
        <w:rPr>
          <w:rFonts w:ascii="Palatino Linotype" w:hAnsi="Palatino Linotype"/>
          <w:lang w:val="es-ES_tradnl"/>
        </w:rPr>
        <w:t>S</w:t>
      </w:r>
      <w:r w:rsidR="004F30D5" w:rsidRPr="001571D7">
        <w:rPr>
          <w:rFonts w:ascii="Palatino Linotype" w:hAnsi="Palatino Linotype"/>
          <w:lang w:val="es-ES_tradnl"/>
        </w:rPr>
        <w:t xml:space="preserve">PUESTA A FOJAS </w:t>
      </w:r>
      <w:r w:rsidR="001571D7" w:rsidRPr="001571D7">
        <w:rPr>
          <w:rFonts w:ascii="Palatino Linotype" w:hAnsi="Palatino Linotype"/>
          <w:lang w:val="es-ES_tradnl"/>
        </w:rPr>
        <w:t>107 Y SS</w:t>
      </w:r>
      <w:r w:rsidR="004F30D5" w:rsidRPr="001571D7">
        <w:rPr>
          <w:rFonts w:ascii="Palatino Linotype" w:hAnsi="Palatino Linotype"/>
          <w:lang w:val="es-ES_tradnl"/>
        </w:rPr>
        <w:t>, EL TESTIGO ES PRESENTADO A LOS SIGUIENTES PUNTOS:</w:t>
      </w:r>
    </w:p>
    <w:p w:rsidR="004F30D5" w:rsidRDefault="004F30D5" w:rsidP="00C2195E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</w:p>
    <w:p w:rsidR="001571D7" w:rsidRPr="001571D7" w:rsidRDefault="00356A76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  <w:r w:rsidRPr="000A501B">
        <w:rPr>
          <w:rFonts w:ascii="Palatino Linotype" w:hAnsi="Palatino Linotype"/>
          <w:b/>
          <w:lang w:val="es-ES_tradnl"/>
        </w:rPr>
        <w:t xml:space="preserve">AL PUNTO DE PRUEBA </w:t>
      </w:r>
      <w:r w:rsidR="001571D7" w:rsidRPr="001571D7">
        <w:rPr>
          <w:rFonts w:ascii="Palatino Linotype" w:hAnsi="Palatino Linotype"/>
          <w:b/>
          <w:lang w:val="es-ES_tradnl"/>
        </w:rPr>
        <w:t>1</w:t>
      </w:r>
      <w:r w:rsidR="001571D7">
        <w:rPr>
          <w:rFonts w:ascii="Palatino Linotype" w:hAnsi="Palatino Linotype"/>
          <w:b/>
          <w:lang w:val="es-ES_tradnl"/>
        </w:rPr>
        <w:t>:</w:t>
      </w:r>
      <w:r w:rsidR="001571D7" w:rsidRPr="001571D7">
        <w:rPr>
          <w:rFonts w:ascii="Palatino Linotype" w:hAnsi="Palatino Linotype"/>
          <w:lang w:val="es-ES_tradnl"/>
        </w:rPr>
        <w:t xml:space="preserve"> </w:t>
      </w:r>
      <w:r w:rsidR="008C303A" w:rsidRPr="001571D7">
        <w:rPr>
          <w:rFonts w:ascii="Palatino Linotype" w:hAnsi="Palatino Linotype"/>
          <w:b/>
          <w:lang w:val="es-ES_tradnl"/>
        </w:rPr>
        <w:t>HECHOS Y CIRCUNSTANCIAS QUE RODEARON LA EXIGENCIA DE ENTREGA DE PLANOS DE DETALLE DE PANELES SOLARES POR PARTE DEL INSPECTOR FISCAL.</w:t>
      </w:r>
    </w:p>
    <w:p w:rsidR="001571D7" w:rsidRPr="001571D7" w:rsidRDefault="001571D7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08766A" w:rsidRDefault="00FC1AE7" w:rsidP="00353D20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1571D7">
        <w:rPr>
          <w:rFonts w:ascii="Palatino Linotype" w:hAnsi="Palatino Linotype"/>
          <w:lang w:val="es-ES_tradnl"/>
        </w:rPr>
        <w:t>R:</w:t>
      </w:r>
      <w:r w:rsidR="00D55AB3">
        <w:rPr>
          <w:rFonts w:ascii="Palatino Linotype" w:hAnsi="Palatino Linotype"/>
          <w:lang w:val="es-ES_tradnl"/>
        </w:rPr>
        <w:t xml:space="preserve"> </w:t>
      </w:r>
      <w:r w:rsidR="003849B5">
        <w:rPr>
          <w:rFonts w:ascii="Palatino Linotype" w:hAnsi="Palatino Linotype"/>
          <w:lang w:val="es-ES_tradnl"/>
        </w:rPr>
        <w:t xml:space="preserve">primero que todo, aclara que la parte técnica del contrato yo no la veía; solamente yo, como </w:t>
      </w:r>
      <w:r w:rsidR="00782D10">
        <w:rPr>
          <w:rFonts w:ascii="Palatino Linotype" w:hAnsi="Palatino Linotype"/>
          <w:lang w:val="es-ES_tradnl"/>
        </w:rPr>
        <w:t>expliqué</w:t>
      </w:r>
      <w:r w:rsidR="003849B5">
        <w:rPr>
          <w:rFonts w:ascii="Palatino Linotype" w:hAnsi="Palatino Linotype"/>
          <w:lang w:val="es-ES_tradnl"/>
        </w:rPr>
        <w:t xml:space="preserve"> arriba, me preocupaba que las </w:t>
      </w:r>
      <w:r w:rsidR="00E6604A">
        <w:rPr>
          <w:rFonts w:ascii="Palatino Linotype" w:hAnsi="Palatino Linotype"/>
          <w:lang w:val="es-ES_tradnl"/>
        </w:rPr>
        <w:t>instrucciones</w:t>
      </w:r>
      <w:r w:rsidR="00782D10">
        <w:rPr>
          <w:rFonts w:ascii="Palatino Linotype" w:hAnsi="Palatino Linotype"/>
          <w:lang w:val="es-ES_tradnl"/>
        </w:rPr>
        <w:t xml:space="preserve"> </w:t>
      </w:r>
      <w:r w:rsidR="003849B5">
        <w:rPr>
          <w:rFonts w:ascii="Palatino Linotype" w:hAnsi="Palatino Linotype"/>
          <w:lang w:val="es-ES_tradnl"/>
        </w:rPr>
        <w:t xml:space="preserve">del IF, de acuerdo a las visitas que hiciera en terreno, se </w:t>
      </w:r>
      <w:r w:rsidR="00782D10">
        <w:rPr>
          <w:rFonts w:ascii="Palatino Linotype" w:hAnsi="Palatino Linotype"/>
          <w:lang w:val="es-ES_tradnl"/>
        </w:rPr>
        <w:t>cumpliera</w:t>
      </w:r>
      <w:r w:rsidR="003849B5">
        <w:rPr>
          <w:rFonts w:ascii="Palatino Linotype" w:hAnsi="Palatino Linotype"/>
          <w:lang w:val="es-ES_tradnl"/>
        </w:rPr>
        <w:t xml:space="preserve"> con </w:t>
      </w:r>
      <w:r w:rsidR="00782D10">
        <w:rPr>
          <w:rFonts w:ascii="Palatino Linotype" w:hAnsi="Palatino Linotype"/>
          <w:lang w:val="es-ES_tradnl"/>
        </w:rPr>
        <w:t>respecto</w:t>
      </w:r>
      <w:r w:rsidR="003849B5">
        <w:rPr>
          <w:rFonts w:ascii="Palatino Linotype" w:hAnsi="Palatino Linotype"/>
          <w:lang w:val="es-ES_tradnl"/>
        </w:rPr>
        <w:t xml:space="preserve"> a la </w:t>
      </w:r>
      <w:r w:rsidR="00782D10">
        <w:rPr>
          <w:rFonts w:ascii="Palatino Linotype" w:hAnsi="Palatino Linotype"/>
          <w:lang w:val="es-ES_tradnl"/>
        </w:rPr>
        <w:t>instrucción</w:t>
      </w:r>
      <w:r w:rsidR="00C23FF1">
        <w:rPr>
          <w:rFonts w:ascii="Palatino Linotype" w:hAnsi="Palatino Linotype"/>
          <w:lang w:val="es-ES_tradnl"/>
        </w:rPr>
        <w:t xml:space="preserve"> que él dio en el libro de obras. </w:t>
      </w:r>
      <w:r w:rsidR="00A35CCD">
        <w:rPr>
          <w:rFonts w:ascii="Palatino Linotype" w:hAnsi="Palatino Linotype"/>
          <w:lang w:val="es-ES_tradnl"/>
        </w:rPr>
        <w:t xml:space="preserve">Entonces, en una de estas visitas que hizo el IF junto con los </w:t>
      </w:r>
      <w:r w:rsidR="00782D10">
        <w:rPr>
          <w:rFonts w:ascii="Palatino Linotype" w:hAnsi="Palatino Linotype"/>
          <w:lang w:val="es-ES_tradnl"/>
        </w:rPr>
        <w:t>profesionales</w:t>
      </w:r>
      <w:r w:rsidR="00A35CCD">
        <w:rPr>
          <w:rFonts w:ascii="Palatino Linotype" w:hAnsi="Palatino Linotype"/>
          <w:lang w:val="es-ES_tradnl"/>
        </w:rPr>
        <w:t xml:space="preserve"> especialistas, se percataron que los PS estaban instalados, pero </w:t>
      </w:r>
      <w:r w:rsidR="007932D6">
        <w:rPr>
          <w:rFonts w:ascii="Palatino Linotype" w:hAnsi="Palatino Linotype"/>
          <w:lang w:val="es-ES_tradnl"/>
        </w:rPr>
        <w:t xml:space="preserve">faltaba todo lo que era la ingeniería de detalle de éstos para poderlo revisar. </w:t>
      </w:r>
      <w:r w:rsidR="009A7E22">
        <w:rPr>
          <w:rFonts w:ascii="Palatino Linotype" w:hAnsi="Palatino Linotype"/>
          <w:lang w:val="es-ES_tradnl"/>
        </w:rPr>
        <w:t>Producto de esto, si mal no recu</w:t>
      </w:r>
      <w:r w:rsidR="00BF40B7">
        <w:rPr>
          <w:rFonts w:ascii="Palatino Linotype" w:hAnsi="Palatino Linotype"/>
          <w:lang w:val="es-ES_tradnl"/>
        </w:rPr>
        <w:t>e</w:t>
      </w:r>
      <w:r w:rsidR="009A7E22">
        <w:rPr>
          <w:rFonts w:ascii="Palatino Linotype" w:hAnsi="Palatino Linotype"/>
          <w:lang w:val="es-ES_tradnl"/>
        </w:rPr>
        <w:t xml:space="preserve">rdo, se pidió por Oficio y luego se pidió mediante una instrucción en el Libro de Obras, dándole un plazo X, al cual la SC solicitó un </w:t>
      </w:r>
      <w:r w:rsidR="00782D10">
        <w:rPr>
          <w:rFonts w:ascii="Palatino Linotype" w:hAnsi="Palatino Linotype"/>
          <w:lang w:val="es-ES_tradnl"/>
        </w:rPr>
        <w:t>aumento</w:t>
      </w:r>
      <w:r w:rsidR="009A7E22">
        <w:rPr>
          <w:rFonts w:ascii="Palatino Linotype" w:hAnsi="Palatino Linotype"/>
          <w:lang w:val="es-ES_tradnl"/>
        </w:rPr>
        <w:t xml:space="preserve"> de plazo y finalmente otorgándole el IF este aumento de plazo en su totalidad. </w:t>
      </w:r>
      <w:r w:rsidR="00580C4C">
        <w:rPr>
          <w:rFonts w:ascii="Palatino Linotype" w:hAnsi="Palatino Linotype"/>
          <w:lang w:val="es-ES_tradnl"/>
        </w:rPr>
        <w:t xml:space="preserve">Una vez cumplido este plazo, me di cuenta que la solicitud no había </w:t>
      </w:r>
      <w:r w:rsidR="0094416D">
        <w:rPr>
          <w:rFonts w:ascii="Palatino Linotype" w:hAnsi="Palatino Linotype"/>
          <w:lang w:val="es-ES_tradnl"/>
        </w:rPr>
        <w:t xml:space="preserve">sido </w:t>
      </w:r>
      <w:r w:rsidR="00580C4C">
        <w:rPr>
          <w:rFonts w:ascii="Palatino Linotype" w:hAnsi="Palatino Linotype"/>
          <w:lang w:val="es-ES_tradnl"/>
        </w:rPr>
        <w:t>cumplida</w:t>
      </w:r>
      <w:r w:rsidR="00BF40B7">
        <w:rPr>
          <w:rFonts w:ascii="Palatino Linotype" w:hAnsi="Palatino Linotype"/>
          <w:lang w:val="es-ES_tradnl"/>
        </w:rPr>
        <w:t>. E</w:t>
      </w:r>
      <w:r w:rsidR="0094416D">
        <w:rPr>
          <w:rFonts w:ascii="Palatino Linotype" w:hAnsi="Palatino Linotype"/>
          <w:lang w:val="es-ES_tradnl"/>
        </w:rPr>
        <w:t xml:space="preserve">ntonces, yo le comuniqué al IF que, a partir de ese </w:t>
      </w:r>
      <w:r w:rsidR="00BF40B7">
        <w:rPr>
          <w:rFonts w:ascii="Palatino Linotype" w:hAnsi="Palatino Linotype"/>
          <w:lang w:val="es-ES_tradnl"/>
        </w:rPr>
        <w:t>momento</w:t>
      </w:r>
      <w:r w:rsidR="0094416D">
        <w:rPr>
          <w:rFonts w:ascii="Palatino Linotype" w:hAnsi="Palatino Linotype"/>
          <w:lang w:val="es-ES_tradnl"/>
        </w:rPr>
        <w:t xml:space="preserve">, la SC empezaba a incurrir en un atraso en la entrega de la información, debido que esta no había solicitado un nuevo aumento de plazo para su entrega. </w:t>
      </w:r>
    </w:p>
    <w:p w:rsidR="00786072" w:rsidRDefault="00786072" w:rsidP="00353D20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786072" w:rsidRDefault="00786072" w:rsidP="00353D20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Finalmente, transcurrido 35 </w:t>
      </w:r>
      <w:r w:rsidR="00BF40B7">
        <w:rPr>
          <w:rFonts w:ascii="Palatino Linotype" w:hAnsi="Palatino Linotype"/>
          <w:lang w:val="es-ES_tradnl"/>
        </w:rPr>
        <w:t>días</w:t>
      </w:r>
      <w:r>
        <w:rPr>
          <w:rFonts w:ascii="Palatino Linotype" w:hAnsi="Palatino Linotype"/>
          <w:lang w:val="es-ES_tradnl"/>
        </w:rPr>
        <w:t xml:space="preserve"> </w:t>
      </w:r>
      <w:r w:rsidR="00BF40B7">
        <w:rPr>
          <w:rFonts w:ascii="Palatino Linotype" w:hAnsi="Palatino Linotype"/>
          <w:lang w:val="es-ES_tradnl"/>
        </w:rPr>
        <w:t>aproximadamente</w:t>
      </w:r>
      <w:r>
        <w:rPr>
          <w:rFonts w:ascii="Palatino Linotype" w:hAnsi="Palatino Linotype"/>
          <w:lang w:val="es-ES_tradnl"/>
        </w:rPr>
        <w:t xml:space="preserve"> desde que se solicitó, le comuniqué a mi residente, directamente, de que habían entregado la información con los días de atr</w:t>
      </w:r>
      <w:r w:rsidR="00BF40B7">
        <w:rPr>
          <w:rFonts w:ascii="Palatino Linotype" w:hAnsi="Palatino Linotype"/>
          <w:lang w:val="es-ES_tradnl"/>
        </w:rPr>
        <w:t>a</w:t>
      </w:r>
      <w:r>
        <w:rPr>
          <w:rFonts w:ascii="Palatino Linotype" w:hAnsi="Palatino Linotype"/>
          <w:lang w:val="es-ES_tradnl"/>
        </w:rPr>
        <w:t xml:space="preserve">so que ya se mencionaron, y que correspondía proponer una multa al IF por atraso en la entrega de la información solicitada, según lo indican las BALI del Contrato. </w:t>
      </w:r>
    </w:p>
    <w:p w:rsidR="0008766A" w:rsidRDefault="0008766A" w:rsidP="00353D20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2230FD" w:rsidRPr="001571D7" w:rsidRDefault="002230FD" w:rsidP="002230F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  <w:r w:rsidRPr="001571D7">
        <w:rPr>
          <w:rFonts w:ascii="Palatino Linotype" w:hAnsi="Palatino Linotype"/>
          <w:b/>
          <w:lang w:val="es-ES_tradnl"/>
        </w:rPr>
        <w:t>REPREGUNTAS:</w:t>
      </w:r>
    </w:p>
    <w:p w:rsidR="001571D7" w:rsidRDefault="001571D7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ED43A6" w:rsidRDefault="00ED43A6" w:rsidP="00A839E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1.- </w:t>
      </w:r>
      <w:r w:rsidR="006F47D6">
        <w:rPr>
          <w:rFonts w:ascii="Palatino Linotype" w:hAnsi="Palatino Linotype"/>
          <w:lang w:val="es-ES_tradnl"/>
        </w:rPr>
        <w:t xml:space="preserve">para que precise la fecha o época aproximada en que habrían ocurrido los hechos que relata, relativo a la visita, a la anotación en el libro de obra, y a la comunicación de incumplimiento. </w:t>
      </w:r>
    </w:p>
    <w:p w:rsidR="00022DE5" w:rsidRDefault="00B079C2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lastRenderedPageBreak/>
        <w:t xml:space="preserve">R: </w:t>
      </w:r>
      <w:r w:rsidR="003539F2">
        <w:rPr>
          <w:rFonts w:ascii="Palatino Linotype" w:hAnsi="Palatino Linotype"/>
          <w:lang w:val="es-ES_tradnl"/>
        </w:rPr>
        <w:t>si mal no recu</w:t>
      </w:r>
      <w:r w:rsidR="00DF71D9">
        <w:rPr>
          <w:rFonts w:ascii="Palatino Linotype" w:hAnsi="Palatino Linotype"/>
          <w:lang w:val="es-ES_tradnl"/>
        </w:rPr>
        <w:t>er</w:t>
      </w:r>
      <w:r w:rsidR="003539F2">
        <w:rPr>
          <w:rFonts w:ascii="Palatino Linotype" w:hAnsi="Palatino Linotype"/>
          <w:lang w:val="es-ES_tradnl"/>
        </w:rPr>
        <w:t>do, creo que fue segundo semestre de 2017, no estoy muy seguro</w:t>
      </w:r>
      <w:r w:rsidR="00DF71D9">
        <w:rPr>
          <w:rFonts w:ascii="Palatino Linotype" w:hAnsi="Palatino Linotype"/>
          <w:lang w:val="es-ES_tradnl"/>
        </w:rPr>
        <w:t xml:space="preserve">. </w:t>
      </w:r>
      <w:r w:rsidR="00A83F68">
        <w:rPr>
          <w:rFonts w:ascii="Palatino Linotype" w:hAnsi="Palatino Linotype"/>
          <w:lang w:val="es-ES_tradnl"/>
        </w:rPr>
        <w:t xml:space="preserve"> Y lo que yo recuerdo, no leí de nuevo las anotaciones, fue lo que dije anteriormente, que se </w:t>
      </w:r>
      <w:r w:rsidR="00782D10">
        <w:rPr>
          <w:rFonts w:ascii="Palatino Linotype" w:hAnsi="Palatino Linotype"/>
          <w:lang w:val="es-ES_tradnl"/>
        </w:rPr>
        <w:t>solicitó</w:t>
      </w:r>
      <w:r w:rsidR="00A83F68">
        <w:rPr>
          <w:rFonts w:ascii="Palatino Linotype" w:hAnsi="Palatino Linotype"/>
          <w:lang w:val="es-ES_tradnl"/>
        </w:rPr>
        <w:t xml:space="preserve"> la información requerida por oficio, luego la SC pidió un </w:t>
      </w:r>
      <w:r w:rsidR="003E60FC">
        <w:rPr>
          <w:rFonts w:ascii="Palatino Linotype" w:hAnsi="Palatino Linotype"/>
          <w:lang w:val="es-ES_tradnl"/>
        </w:rPr>
        <w:t>aumento</w:t>
      </w:r>
      <w:r w:rsidR="00A83F68">
        <w:rPr>
          <w:rFonts w:ascii="Palatino Linotype" w:hAnsi="Palatino Linotype"/>
          <w:lang w:val="es-ES_tradnl"/>
        </w:rPr>
        <w:t xml:space="preserve"> de plazo; luego la IF aceptó el aumento de </w:t>
      </w:r>
      <w:proofErr w:type="gramStart"/>
      <w:r w:rsidR="00A83F68">
        <w:rPr>
          <w:rFonts w:ascii="Palatino Linotype" w:hAnsi="Palatino Linotype"/>
          <w:lang w:val="es-ES_tradnl"/>
        </w:rPr>
        <w:t>plazo  y</w:t>
      </w:r>
      <w:proofErr w:type="gramEnd"/>
      <w:r w:rsidR="00A83F68">
        <w:rPr>
          <w:rFonts w:ascii="Palatino Linotype" w:hAnsi="Palatino Linotype"/>
          <w:lang w:val="es-ES_tradnl"/>
        </w:rPr>
        <w:t xml:space="preserve"> luego pasó lo que dije arriba, que no cumplió con ese paso, y yo, al darme cuenta le dije a mi residente que propusiera la multa. </w:t>
      </w:r>
      <w:r w:rsidR="00D20A4D">
        <w:rPr>
          <w:rFonts w:ascii="Palatino Linotype" w:hAnsi="Palatino Linotype"/>
          <w:lang w:val="es-ES_tradnl"/>
        </w:rPr>
        <w:t>Todo esto ocurrió en un período de 3</w:t>
      </w:r>
      <w:r w:rsidR="00041E9D">
        <w:rPr>
          <w:rFonts w:ascii="Palatino Linotype" w:hAnsi="Palatino Linotype"/>
          <w:lang w:val="es-ES_tradnl"/>
        </w:rPr>
        <w:t xml:space="preserve"> o 4 meses, ya que solamente el atraso fue de 1 mes y 5 días. </w:t>
      </w:r>
    </w:p>
    <w:p w:rsidR="00A83F68" w:rsidRDefault="00A83F68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A83F68" w:rsidRDefault="00A83F68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2.- </w:t>
      </w:r>
      <w:r w:rsidR="00F9266D">
        <w:rPr>
          <w:rFonts w:ascii="Palatino Linotype" w:hAnsi="Palatino Linotype"/>
          <w:lang w:val="es-ES_tradnl"/>
        </w:rPr>
        <w:t>si sabe si en definitiva la multa fue aplicada.</w:t>
      </w:r>
    </w:p>
    <w:p w:rsidR="00F9266D" w:rsidRDefault="00F9266D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R. </w:t>
      </w:r>
      <w:r w:rsidR="00BC4B34">
        <w:rPr>
          <w:rFonts w:ascii="Palatino Linotype" w:hAnsi="Palatino Linotype"/>
          <w:lang w:val="es-ES_tradnl"/>
        </w:rPr>
        <w:t>sí, se prop</w:t>
      </w:r>
      <w:r w:rsidR="00810CC5">
        <w:rPr>
          <w:rFonts w:ascii="Palatino Linotype" w:hAnsi="Palatino Linotype"/>
          <w:lang w:val="es-ES_tradnl"/>
        </w:rPr>
        <w:t xml:space="preserve">uso la multa al DGOP, </w:t>
      </w:r>
      <w:r w:rsidR="00A95F48">
        <w:rPr>
          <w:rFonts w:ascii="Palatino Linotype" w:hAnsi="Palatino Linotype"/>
          <w:lang w:val="es-ES_tradnl"/>
        </w:rPr>
        <w:t>transcurrido</w:t>
      </w:r>
      <w:r w:rsidR="00810CC5">
        <w:rPr>
          <w:rFonts w:ascii="Palatino Linotype" w:hAnsi="Palatino Linotype"/>
          <w:lang w:val="es-ES_tradnl"/>
        </w:rPr>
        <w:t xml:space="preserve"> un tiempo X que no recuerdo exactamente; el DGOP envió la </w:t>
      </w:r>
      <w:r w:rsidR="00A95F48">
        <w:rPr>
          <w:rFonts w:ascii="Palatino Linotype" w:hAnsi="Palatino Linotype"/>
          <w:lang w:val="es-ES_tradnl"/>
        </w:rPr>
        <w:t>resolución</w:t>
      </w:r>
      <w:r w:rsidR="00810CC5">
        <w:rPr>
          <w:rFonts w:ascii="Palatino Linotype" w:hAnsi="Palatino Linotype"/>
          <w:lang w:val="es-ES_tradnl"/>
        </w:rPr>
        <w:t xml:space="preserve"> de multa, </w:t>
      </w:r>
      <w:r w:rsidR="00FB33E3">
        <w:rPr>
          <w:rFonts w:ascii="Palatino Linotype" w:hAnsi="Palatino Linotype"/>
          <w:lang w:val="es-ES_tradnl"/>
        </w:rPr>
        <w:t>cuyo número no recuerdo y se notificó a la SC</w:t>
      </w:r>
      <w:r w:rsidR="0023363E">
        <w:rPr>
          <w:rFonts w:ascii="Palatino Linotype" w:hAnsi="Palatino Linotype"/>
          <w:lang w:val="es-ES_tradnl"/>
        </w:rPr>
        <w:t xml:space="preserve">. </w:t>
      </w:r>
    </w:p>
    <w:p w:rsidR="00BC4B34" w:rsidRDefault="00BC4B34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BC4B34" w:rsidRDefault="00BC4B34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3.- Si la multa que aplicó el </w:t>
      </w:r>
      <w:r w:rsidR="0023363E">
        <w:rPr>
          <w:rFonts w:ascii="Palatino Linotype" w:hAnsi="Palatino Linotype"/>
          <w:lang w:val="es-ES_tradnl"/>
        </w:rPr>
        <w:t xml:space="preserve">DGOP es la misma que se propuso. </w:t>
      </w:r>
    </w:p>
    <w:p w:rsidR="0023363E" w:rsidRDefault="0023363E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R. según lo que yo recuerdo, era la misma, de UTM 1.050.</w:t>
      </w:r>
    </w:p>
    <w:p w:rsidR="0023363E" w:rsidRDefault="0023363E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A95F48" w:rsidRDefault="0023363E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4.- Si la SC </w:t>
      </w:r>
      <w:r w:rsidR="00A95F48">
        <w:rPr>
          <w:rFonts w:ascii="Palatino Linotype" w:hAnsi="Palatino Linotype"/>
          <w:lang w:val="es-ES_tradnl"/>
        </w:rPr>
        <w:t xml:space="preserve">se opuso a la procedencia de la solicitud de plano de detalle, al momento de concederse el plazo original. </w:t>
      </w:r>
    </w:p>
    <w:p w:rsidR="00DD2F9E" w:rsidRDefault="00DD2F9E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R: </w:t>
      </w:r>
      <w:r w:rsidR="00794326">
        <w:rPr>
          <w:rFonts w:ascii="Palatino Linotype" w:hAnsi="Palatino Linotype"/>
          <w:lang w:val="es-ES_tradnl"/>
        </w:rPr>
        <w:t xml:space="preserve">según lo que yo sé, no se opuso, y esto queda claramente ratificado en que solicitó un </w:t>
      </w:r>
      <w:r w:rsidR="00F85331">
        <w:rPr>
          <w:rFonts w:ascii="Palatino Linotype" w:hAnsi="Palatino Linotype"/>
          <w:lang w:val="es-ES_tradnl"/>
        </w:rPr>
        <w:t>aumento</w:t>
      </w:r>
      <w:r w:rsidR="00794326">
        <w:rPr>
          <w:rFonts w:ascii="Palatino Linotype" w:hAnsi="Palatino Linotype"/>
          <w:lang w:val="es-ES_tradnl"/>
        </w:rPr>
        <w:t xml:space="preserve"> de plazo para entregar la información. De hecho, yo tenía contacto directo informalmente con la SC, y siempre le recordaba todas las instrucciones que estaban a punto de cumplirse, para que no cayeran precisamente en una multa</w:t>
      </w:r>
      <w:proofErr w:type="gramStart"/>
      <w:r w:rsidR="00794326">
        <w:rPr>
          <w:rFonts w:ascii="Palatino Linotype" w:hAnsi="Palatino Linotype"/>
          <w:lang w:val="es-ES_tradnl"/>
        </w:rPr>
        <w:t xml:space="preserve">, </w:t>
      </w:r>
      <w:r w:rsidR="00F85331">
        <w:rPr>
          <w:rFonts w:ascii="Palatino Linotype" w:hAnsi="Palatino Linotype"/>
          <w:lang w:val="es-ES_tradnl"/>
        </w:rPr>
        <w:t xml:space="preserve"> y</w:t>
      </w:r>
      <w:proofErr w:type="gramEnd"/>
      <w:r w:rsidR="00F85331">
        <w:rPr>
          <w:rFonts w:ascii="Palatino Linotype" w:hAnsi="Palatino Linotype"/>
          <w:lang w:val="es-ES_tradnl"/>
        </w:rPr>
        <w:t xml:space="preserve"> esta no fue la excepción, ya que yo le recordé en muchas oportunidades, de manera informal, que estaban cayendo en incumplimiento y consultaba varias veces cuándo iban a entregar la información. </w:t>
      </w:r>
    </w:p>
    <w:p w:rsidR="00F85331" w:rsidRDefault="00F85331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F85331" w:rsidRDefault="00F85331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5.- Si al </w:t>
      </w:r>
      <w:r w:rsidR="00B14AD0">
        <w:rPr>
          <w:rFonts w:ascii="Palatino Linotype" w:hAnsi="Palatino Linotype"/>
          <w:lang w:val="es-ES_tradnl"/>
        </w:rPr>
        <w:t>momento</w:t>
      </w:r>
      <w:r>
        <w:rPr>
          <w:rFonts w:ascii="Palatino Linotype" w:hAnsi="Palatino Linotype"/>
          <w:lang w:val="es-ES_tradnl"/>
        </w:rPr>
        <w:t xml:space="preserve"> de solicitarse la prórroga de plazo, la SC efectuó alguna reserva respecto a su derecho a discutir la procedencia de la solicitud de información. </w:t>
      </w:r>
    </w:p>
    <w:p w:rsidR="00F85331" w:rsidRDefault="00BD2908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R: </w:t>
      </w:r>
      <w:r w:rsidR="009142D6">
        <w:rPr>
          <w:rFonts w:ascii="Palatino Linotype" w:hAnsi="Palatino Linotype"/>
          <w:lang w:val="es-ES_tradnl"/>
        </w:rPr>
        <w:t>según lo que yo tengo entendido, no.</w:t>
      </w:r>
    </w:p>
    <w:p w:rsidR="009142D6" w:rsidRDefault="009142D6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9142D6" w:rsidRDefault="00B14AD0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6.- </w:t>
      </w:r>
      <w:r w:rsidR="00DB6B19">
        <w:rPr>
          <w:rFonts w:ascii="Palatino Linotype" w:hAnsi="Palatino Linotype"/>
          <w:lang w:val="es-ES_tradnl"/>
        </w:rPr>
        <w:t>Si es efectivo que el IF, al requerir la información a la SC</w:t>
      </w:r>
      <w:r w:rsidR="00EE2C80">
        <w:rPr>
          <w:rFonts w:ascii="Palatino Linotype" w:hAnsi="Palatino Linotype"/>
          <w:lang w:val="es-ES_tradnl"/>
        </w:rPr>
        <w:t>, mediante anotación en el Libro de Obras, actuó dentro de sus facultades legales y contractuales.</w:t>
      </w:r>
    </w:p>
    <w:p w:rsidR="00EE2C80" w:rsidRDefault="00EE2C80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R. </w:t>
      </w:r>
      <w:r w:rsidR="003748CE">
        <w:rPr>
          <w:rFonts w:ascii="Palatino Linotype" w:hAnsi="Palatino Linotype"/>
          <w:lang w:val="es-ES_tradnl"/>
        </w:rPr>
        <w:t>sí, porque en una parte de las BALI</w:t>
      </w:r>
      <w:r w:rsidR="0087436A">
        <w:rPr>
          <w:rFonts w:ascii="Palatino Linotype" w:hAnsi="Palatino Linotype"/>
          <w:lang w:val="es-ES_tradnl"/>
        </w:rPr>
        <w:t xml:space="preserve">, creo que artículo 1.8.8.1, letra j) o k), dice el IF podrá solicitar toda la información que sea necesaria para el buen cumplimietno y fiscalización del contrato. </w:t>
      </w:r>
    </w:p>
    <w:p w:rsidR="00F85331" w:rsidRPr="0081651A" w:rsidRDefault="00F85331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A839ED" w:rsidRDefault="00A839ED" w:rsidP="00A839E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2230FD" w:rsidRPr="001571D7" w:rsidRDefault="002230FD" w:rsidP="002230F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  <w:r w:rsidRPr="001571D7">
        <w:rPr>
          <w:rFonts w:ascii="Palatino Linotype" w:hAnsi="Palatino Linotype"/>
          <w:b/>
          <w:lang w:val="es-ES_tradnl"/>
        </w:rPr>
        <w:lastRenderedPageBreak/>
        <w:t>CONTRAINTERROGACIONES:</w:t>
      </w:r>
    </w:p>
    <w:p w:rsidR="001571D7" w:rsidRDefault="001571D7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0144B0" w:rsidRDefault="001571D7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1.- </w:t>
      </w:r>
      <w:r w:rsidR="00DA04FC">
        <w:rPr>
          <w:rFonts w:ascii="Palatino Linotype" w:hAnsi="Palatino Linotype"/>
          <w:lang w:val="es-ES_tradnl"/>
        </w:rPr>
        <w:t xml:space="preserve">Para que aclare el testigo </w:t>
      </w:r>
      <w:r w:rsidR="00B5725E">
        <w:rPr>
          <w:rFonts w:ascii="Palatino Linotype" w:hAnsi="Palatino Linotype"/>
          <w:lang w:val="es-ES_tradnl"/>
        </w:rPr>
        <w:t>si el oficio previo a la solicitud de</w:t>
      </w:r>
      <w:r w:rsidR="00E40A18">
        <w:rPr>
          <w:rFonts w:ascii="Palatino Linotype" w:hAnsi="Palatino Linotype"/>
          <w:lang w:val="es-ES_tradnl"/>
        </w:rPr>
        <w:t xml:space="preserve">l IF al que él hizo referencia en su declaración, se refería a la misma solicitud de entrega de planos de detalle de los PS. </w:t>
      </w:r>
    </w:p>
    <w:p w:rsidR="00ED43A6" w:rsidRDefault="00ED43A6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D75CDA" w:rsidRDefault="0029753C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</w:t>
      </w:r>
      <w:r w:rsidR="00ED43A6">
        <w:rPr>
          <w:rFonts w:ascii="Palatino Linotype" w:hAnsi="Palatino Linotype"/>
          <w:lang w:val="es-ES_tradnl"/>
        </w:rPr>
        <w:t xml:space="preserve">: </w:t>
      </w:r>
      <w:r w:rsidR="00922E9E">
        <w:rPr>
          <w:rFonts w:ascii="Palatino Linotype" w:hAnsi="Palatino Linotype"/>
          <w:lang w:val="es-ES_tradnl"/>
        </w:rPr>
        <w:t xml:space="preserve">según lo recuerdo, el oficio no decía </w:t>
      </w:r>
      <w:r w:rsidR="00427557">
        <w:rPr>
          <w:rFonts w:ascii="Palatino Linotype" w:hAnsi="Palatino Linotype"/>
          <w:lang w:val="es-ES_tradnl"/>
        </w:rPr>
        <w:t xml:space="preserve">expresamente </w:t>
      </w:r>
      <w:r w:rsidR="00922E9E">
        <w:rPr>
          <w:rFonts w:ascii="Palatino Linotype" w:hAnsi="Palatino Linotype"/>
          <w:lang w:val="es-ES_tradnl"/>
        </w:rPr>
        <w:t xml:space="preserve">la solicitud de la ingeniería de detalle de los PS, </w:t>
      </w:r>
      <w:r w:rsidR="00092606">
        <w:rPr>
          <w:rFonts w:ascii="Palatino Linotype" w:hAnsi="Palatino Linotype"/>
          <w:lang w:val="es-ES_tradnl"/>
        </w:rPr>
        <w:t xml:space="preserve">sino que pedía una información en que se podía entender o cabía dentro del contexto, que se estaba pidiendo también este tipo de información. </w:t>
      </w:r>
    </w:p>
    <w:p w:rsidR="00427557" w:rsidRDefault="00427557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427557" w:rsidRDefault="00427557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2.- </w:t>
      </w:r>
      <w:r w:rsidR="00C106E5">
        <w:rPr>
          <w:rFonts w:ascii="Palatino Linotype" w:hAnsi="Palatino Linotype"/>
          <w:lang w:val="es-ES_tradnl"/>
        </w:rPr>
        <w:t xml:space="preserve">Si recuerda el testigo </w:t>
      </w:r>
      <w:r w:rsidR="00AB4786">
        <w:rPr>
          <w:rFonts w:ascii="Palatino Linotype" w:hAnsi="Palatino Linotype"/>
          <w:lang w:val="es-ES_tradnl"/>
        </w:rPr>
        <w:t>si el plazo otorgado originalmente por el IF en la referida anotación al libro de obras</w:t>
      </w:r>
      <w:r w:rsidR="004258FF">
        <w:rPr>
          <w:rFonts w:ascii="Palatino Linotype" w:hAnsi="Palatino Linotype"/>
          <w:lang w:val="es-ES_tradnl"/>
        </w:rPr>
        <w:t>, era un plazo establecido en las BALI</w:t>
      </w:r>
      <w:r w:rsidR="00710900">
        <w:rPr>
          <w:rFonts w:ascii="Palatino Linotype" w:hAnsi="Palatino Linotype"/>
          <w:lang w:val="es-ES_tradnl"/>
        </w:rPr>
        <w:t xml:space="preserve">, o, en cambio, fue un plazo determinado discrecionalmente por el IF. </w:t>
      </w:r>
    </w:p>
    <w:p w:rsidR="00710900" w:rsidRDefault="00710900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710900" w:rsidRDefault="00710900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R: </w:t>
      </w:r>
      <w:r w:rsidR="005A4531">
        <w:rPr>
          <w:rFonts w:ascii="Palatino Linotype" w:hAnsi="Palatino Linotype"/>
          <w:lang w:val="es-ES_tradnl"/>
        </w:rPr>
        <w:t xml:space="preserve">no era un plazo establecido por las BALI, </w:t>
      </w:r>
      <w:r w:rsidR="00782D10">
        <w:rPr>
          <w:rFonts w:ascii="Palatino Linotype" w:hAnsi="Palatino Linotype"/>
          <w:lang w:val="es-ES_tradnl"/>
        </w:rPr>
        <w:t>porque</w:t>
      </w:r>
      <w:r w:rsidR="005A4531">
        <w:rPr>
          <w:rFonts w:ascii="Palatino Linotype" w:hAnsi="Palatino Linotype"/>
          <w:lang w:val="es-ES_tradnl"/>
        </w:rPr>
        <w:t xml:space="preserve"> como dije anteriormente, fue una</w:t>
      </w:r>
      <w:r w:rsidR="00782D10">
        <w:rPr>
          <w:rFonts w:ascii="Palatino Linotype" w:hAnsi="Palatino Linotype"/>
          <w:lang w:val="es-ES_tradnl"/>
        </w:rPr>
        <w:t xml:space="preserve"> información</w:t>
      </w:r>
      <w:r w:rsidR="005A4531">
        <w:rPr>
          <w:rFonts w:ascii="Palatino Linotype" w:hAnsi="Palatino Linotype"/>
          <w:lang w:val="es-ES_tradnl"/>
        </w:rPr>
        <w:t xml:space="preserve"> de acuerdo a un artículo que </w:t>
      </w:r>
      <w:r w:rsidR="00782D10">
        <w:rPr>
          <w:rFonts w:ascii="Palatino Linotype" w:hAnsi="Palatino Linotype"/>
          <w:lang w:val="es-ES_tradnl"/>
        </w:rPr>
        <w:t>hacía</w:t>
      </w:r>
      <w:r w:rsidR="005A4531">
        <w:rPr>
          <w:rFonts w:ascii="Palatino Linotype" w:hAnsi="Palatino Linotype"/>
          <w:lang w:val="es-ES_tradnl"/>
        </w:rPr>
        <w:t xml:space="preserve"> que el IF pudiese dar esta instrucción. </w:t>
      </w:r>
      <w:r w:rsidR="005C08E3">
        <w:rPr>
          <w:rFonts w:ascii="Palatino Linotype" w:hAnsi="Palatino Linotype"/>
          <w:lang w:val="es-ES_tradnl"/>
        </w:rPr>
        <w:t xml:space="preserve">Recalco que, si hubiese sido un plazo dado por las BALI, </w:t>
      </w:r>
      <w:r w:rsidR="006178A7">
        <w:rPr>
          <w:rFonts w:ascii="Palatino Linotype" w:hAnsi="Palatino Linotype"/>
          <w:lang w:val="es-ES_tradnl"/>
        </w:rPr>
        <w:t xml:space="preserve">el IF no </w:t>
      </w:r>
      <w:r w:rsidR="00782D10">
        <w:rPr>
          <w:rFonts w:ascii="Palatino Linotype" w:hAnsi="Palatino Linotype"/>
          <w:lang w:val="es-ES_tradnl"/>
        </w:rPr>
        <w:t>hubiera</w:t>
      </w:r>
      <w:r w:rsidR="006178A7">
        <w:rPr>
          <w:rFonts w:ascii="Palatino Linotype" w:hAnsi="Palatino Linotype"/>
          <w:lang w:val="es-ES_tradnl"/>
        </w:rPr>
        <w:t xml:space="preserve"> tenido las </w:t>
      </w:r>
      <w:r w:rsidR="00782D10">
        <w:rPr>
          <w:rFonts w:ascii="Palatino Linotype" w:hAnsi="Palatino Linotype"/>
          <w:lang w:val="es-ES_tradnl"/>
        </w:rPr>
        <w:t>atribuciones</w:t>
      </w:r>
      <w:r w:rsidR="006178A7">
        <w:rPr>
          <w:rFonts w:ascii="Palatino Linotype" w:hAnsi="Palatino Linotype"/>
          <w:lang w:val="es-ES_tradnl"/>
        </w:rPr>
        <w:t xml:space="preserve"> de otorgar el aumento de plazo</w:t>
      </w:r>
      <w:r w:rsidR="008859D1">
        <w:rPr>
          <w:rFonts w:ascii="Palatino Linotype" w:hAnsi="Palatino Linotype"/>
          <w:lang w:val="es-ES_tradnl"/>
        </w:rPr>
        <w:t xml:space="preserve">, porque las bases pueden ser modificadas solamente por una </w:t>
      </w:r>
      <w:r w:rsidR="00782D10">
        <w:rPr>
          <w:rFonts w:ascii="Palatino Linotype" w:hAnsi="Palatino Linotype"/>
          <w:lang w:val="es-ES_tradnl"/>
        </w:rPr>
        <w:t>resolución</w:t>
      </w:r>
      <w:r w:rsidR="008859D1">
        <w:rPr>
          <w:rFonts w:ascii="Palatino Linotype" w:hAnsi="Palatino Linotype"/>
          <w:lang w:val="es-ES_tradnl"/>
        </w:rPr>
        <w:t xml:space="preserve"> dictada por la DGOP o por la DGC.</w:t>
      </w:r>
    </w:p>
    <w:p w:rsidR="00814E87" w:rsidRDefault="00814E87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814E87" w:rsidRDefault="00814E87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3.- </w:t>
      </w:r>
      <w:r w:rsidR="00B56E54">
        <w:rPr>
          <w:rFonts w:ascii="Palatino Linotype" w:hAnsi="Palatino Linotype"/>
          <w:lang w:val="es-ES_tradnl"/>
        </w:rPr>
        <w:t xml:space="preserve">Según </w:t>
      </w:r>
      <w:r w:rsidR="00782D10">
        <w:rPr>
          <w:rFonts w:ascii="Palatino Linotype" w:hAnsi="Palatino Linotype"/>
          <w:lang w:val="es-ES_tradnl"/>
        </w:rPr>
        <w:t>declaró</w:t>
      </w:r>
      <w:r w:rsidR="00B56E54">
        <w:rPr>
          <w:rFonts w:ascii="Palatino Linotype" w:hAnsi="Palatino Linotype"/>
          <w:lang w:val="es-ES_tradnl"/>
        </w:rPr>
        <w:t xml:space="preserve"> el testigo</w:t>
      </w:r>
      <w:r w:rsidR="00D077D1">
        <w:rPr>
          <w:rFonts w:ascii="Palatino Linotype" w:hAnsi="Palatino Linotype"/>
          <w:lang w:val="es-ES_tradnl"/>
        </w:rPr>
        <w:t>, una vez vencida la prórroga del plazo</w:t>
      </w:r>
      <w:r w:rsidR="004B7CD3">
        <w:rPr>
          <w:rFonts w:ascii="Palatino Linotype" w:hAnsi="Palatino Linotype"/>
          <w:lang w:val="es-ES_tradnl"/>
        </w:rPr>
        <w:t xml:space="preserve"> concedida por el IF, </w:t>
      </w:r>
      <w:r w:rsidR="00217D91">
        <w:rPr>
          <w:rFonts w:ascii="Palatino Linotype" w:hAnsi="Palatino Linotype"/>
          <w:lang w:val="es-ES_tradnl"/>
        </w:rPr>
        <w:t xml:space="preserve">él sugirió al residente </w:t>
      </w:r>
      <w:r w:rsidR="00280E69">
        <w:rPr>
          <w:rFonts w:ascii="Palatino Linotype" w:hAnsi="Palatino Linotype"/>
          <w:lang w:val="es-ES_tradnl"/>
        </w:rPr>
        <w:t xml:space="preserve">de la asesoría </w:t>
      </w:r>
      <w:r w:rsidR="003978C4">
        <w:rPr>
          <w:rFonts w:ascii="Palatino Linotype" w:hAnsi="Palatino Linotype"/>
          <w:lang w:val="es-ES_tradnl"/>
        </w:rPr>
        <w:t xml:space="preserve">de la IF </w:t>
      </w:r>
      <w:r w:rsidR="00803D1D">
        <w:rPr>
          <w:rFonts w:ascii="Palatino Linotype" w:hAnsi="Palatino Linotype"/>
          <w:lang w:val="es-ES_tradnl"/>
        </w:rPr>
        <w:t>recomendar a este último</w:t>
      </w:r>
      <w:r w:rsidR="006D24D6">
        <w:rPr>
          <w:rFonts w:ascii="Palatino Linotype" w:hAnsi="Palatino Linotype"/>
          <w:lang w:val="es-ES_tradnl"/>
        </w:rPr>
        <w:t xml:space="preserve"> la proposición de la multa por el incumplimiento verificado. </w:t>
      </w:r>
    </w:p>
    <w:p w:rsidR="006D24D6" w:rsidRDefault="006D24D6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6D24D6" w:rsidRDefault="006D24D6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La pregunta es </w:t>
      </w:r>
      <w:r w:rsidR="007D7C8D">
        <w:rPr>
          <w:rFonts w:ascii="Palatino Linotype" w:hAnsi="Palatino Linotype"/>
          <w:lang w:val="es-ES_tradnl"/>
        </w:rPr>
        <w:t>si recuerda ¿qué multa se le sugirió al IF?</w:t>
      </w:r>
    </w:p>
    <w:p w:rsidR="006D24D6" w:rsidRDefault="007D7C8D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R: </w:t>
      </w:r>
      <w:r w:rsidR="004F1EE5">
        <w:rPr>
          <w:rFonts w:ascii="Palatino Linotype" w:hAnsi="Palatino Linotype"/>
          <w:lang w:val="es-ES_tradnl"/>
        </w:rPr>
        <w:t xml:space="preserve">según recuerdo, se le sugirió una multa por 35 días en el atraso de la información solicitada por el IF. </w:t>
      </w:r>
    </w:p>
    <w:p w:rsidR="007B42E2" w:rsidRDefault="007B42E2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7B42E2" w:rsidRDefault="007B42E2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4.- </w:t>
      </w:r>
      <w:r w:rsidR="00095C51">
        <w:rPr>
          <w:rFonts w:ascii="Palatino Linotype" w:hAnsi="Palatino Linotype"/>
          <w:lang w:val="es-ES_tradnl"/>
        </w:rPr>
        <w:t xml:space="preserve">Si recuerda la cuantía. </w:t>
      </w:r>
    </w:p>
    <w:p w:rsidR="003978C4" w:rsidRDefault="003978C4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</w:t>
      </w:r>
      <w:r w:rsidR="00095C51">
        <w:rPr>
          <w:rFonts w:ascii="Palatino Linotype" w:hAnsi="Palatino Linotype"/>
          <w:lang w:val="es-ES_tradnl"/>
        </w:rPr>
        <w:t xml:space="preserve">: El total creo que es lo que dije anteriormente, </w:t>
      </w:r>
      <w:r w:rsidR="001538E1">
        <w:rPr>
          <w:rFonts w:ascii="Palatino Linotype" w:hAnsi="Palatino Linotype"/>
          <w:lang w:val="es-ES_tradnl"/>
        </w:rPr>
        <w:t>que era UTM 1.050</w:t>
      </w:r>
      <w:r w:rsidR="00186F8F">
        <w:rPr>
          <w:rFonts w:ascii="Palatino Linotype" w:hAnsi="Palatino Linotype"/>
          <w:lang w:val="es-ES_tradnl"/>
        </w:rPr>
        <w:t xml:space="preserve">; si eso lo divido por 35, eso me da la multa diaria. </w:t>
      </w:r>
    </w:p>
    <w:p w:rsidR="00CE7113" w:rsidRDefault="00CE7113" w:rsidP="00ED43A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A839ED" w:rsidRDefault="004B4DE2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b/>
          <w:lang w:val="es-ES_tradnl"/>
        </w:rPr>
        <w:t xml:space="preserve">5.- </w:t>
      </w:r>
      <w:r w:rsidR="00C63854">
        <w:rPr>
          <w:rFonts w:ascii="Palatino Linotype" w:hAnsi="Palatino Linotype"/>
          <w:lang w:val="es-ES_tradnl"/>
        </w:rPr>
        <w:t xml:space="preserve">Para que el testigo aclare </w:t>
      </w:r>
      <w:r w:rsidR="00A5142D">
        <w:rPr>
          <w:rFonts w:ascii="Palatino Linotype" w:hAnsi="Palatino Linotype"/>
          <w:lang w:val="es-ES_tradnl"/>
        </w:rPr>
        <w:t xml:space="preserve">si la ingeniería de detalle del agua caliente y climatización sirven para fiscalizar la correcta ejecución de los PS. </w:t>
      </w:r>
    </w:p>
    <w:p w:rsidR="00A5142D" w:rsidRDefault="00A5142D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R: </w:t>
      </w:r>
      <w:r w:rsidR="00862856">
        <w:rPr>
          <w:rFonts w:ascii="Palatino Linotype" w:hAnsi="Palatino Linotype"/>
          <w:lang w:val="es-ES_tradnl"/>
        </w:rPr>
        <w:t xml:space="preserve">respecto de eso, me declaro incompetente para dar mi opinión, ya que, como dije anteriormente, yo no veo la parte técnica. Sí, por lo que le preguntaba a los especialistas, ellos me decían que tenía que ver, que servía para fiscalizar. </w:t>
      </w:r>
    </w:p>
    <w:p w:rsidR="005E0B48" w:rsidRDefault="005E0B48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373071" w:rsidRPr="001571D7" w:rsidRDefault="00373071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  <w:r w:rsidRPr="001571D7">
        <w:rPr>
          <w:rFonts w:ascii="Palatino Linotype" w:hAnsi="Palatino Linotype"/>
          <w:b/>
          <w:lang w:val="es-ES_tradnl"/>
        </w:rPr>
        <w:t>PREGUNTAS DE LA COMISIÓN ARBITRAL:</w:t>
      </w:r>
    </w:p>
    <w:p w:rsidR="003F4ECA" w:rsidRDefault="003F4ECA" w:rsidP="003F4EC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1571D7" w:rsidRDefault="003F4ECA" w:rsidP="003F4EC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1.- </w:t>
      </w:r>
      <w:r w:rsidR="00113B86">
        <w:rPr>
          <w:rFonts w:ascii="Palatino Linotype" w:hAnsi="Palatino Linotype"/>
          <w:lang w:val="es-ES_tradnl"/>
        </w:rPr>
        <w:t xml:space="preserve">para que el testigo digo en su </w:t>
      </w:r>
      <w:r w:rsidR="00626EAB">
        <w:rPr>
          <w:rFonts w:ascii="Palatino Linotype" w:hAnsi="Palatino Linotype"/>
          <w:lang w:val="es-ES_tradnl"/>
        </w:rPr>
        <w:t>calidad</w:t>
      </w:r>
      <w:r w:rsidR="00113B86">
        <w:rPr>
          <w:rFonts w:ascii="Palatino Linotype" w:hAnsi="Palatino Linotype"/>
          <w:lang w:val="es-ES_tradnl"/>
        </w:rPr>
        <w:t xml:space="preserve"> de </w:t>
      </w:r>
      <w:r w:rsidR="00976B2A">
        <w:rPr>
          <w:rFonts w:ascii="Palatino Linotype" w:hAnsi="Palatino Linotype"/>
          <w:lang w:val="es-ES_tradnl"/>
        </w:rPr>
        <w:t>ingeniero</w:t>
      </w:r>
      <w:r w:rsidR="00113B86">
        <w:rPr>
          <w:rFonts w:ascii="Palatino Linotype" w:hAnsi="Palatino Linotype"/>
          <w:lang w:val="es-ES_tradnl"/>
        </w:rPr>
        <w:t xml:space="preserve"> civil industrial, si en su trabajo </w:t>
      </w:r>
      <w:r w:rsidR="00436D79">
        <w:rPr>
          <w:rFonts w:ascii="Palatino Linotype" w:hAnsi="Palatino Linotype"/>
          <w:lang w:val="es-ES_tradnl"/>
        </w:rPr>
        <w:t xml:space="preserve">efectuó o tuvo alguna relación con los planos de detalle de la instalación de los PS y sus conexiones con la central de agua caliente y climatización. </w:t>
      </w:r>
    </w:p>
    <w:p w:rsidR="00855A9E" w:rsidRDefault="00855A9E" w:rsidP="003F4EC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855A9E" w:rsidRDefault="00855A9E" w:rsidP="003F4EC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R: </w:t>
      </w:r>
      <w:r w:rsidR="00626EAB">
        <w:rPr>
          <w:rFonts w:ascii="Palatino Linotype" w:hAnsi="Palatino Linotype"/>
          <w:lang w:val="es-ES_tradnl"/>
        </w:rPr>
        <w:t xml:space="preserve">no, en relación con los planos, no tuve ninguna relación, ´pues por lo que yo expuse, yo solo tenía que ver la parte administrativa ya sea el </w:t>
      </w:r>
      <w:r w:rsidR="00976B2A">
        <w:rPr>
          <w:rFonts w:ascii="Palatino Linotype" w:hAnsi="Palatino Linotype"/>
          <w:lang w:val="es-ES_tradnl"/>
        </w:rPr>
        <w:t>cumplimiento</w:t>
      </w:r>
      <w:r w:rsidR="00626EAB">
        <w:rPr>
          <w:rFonts w:ascii="Palatino Linotype" w:hAnsi="Palatino Linotype"/>
          <w:lang w:val="es-ES_tradnl"/>
        </w:rPr>
        <w:t xml:space="preserve"> de las bases, las fechas, </w:t>
      </w:r>
      <w:r w:rsidR="00403A73">
        <w:rPr>
          <w:rFonts w:ascii="Palatino Linotype" w:hAnsi="Palatino Linotype"/>
          <w:lang w:val="es-ES_tradnl"/>
        </w:rPr>
        <w:t xml:space="preserve">los hitos, anotaciones en el libro de obras, oficios, memorándum, resoluciones, todo lo que tiene que ver con la parte administrativa. </w:t>
      </w:r>
    </w:p>
    <w:p w:rsidR="00976B2A" w:rsidRDefault="00976B2A" w:rsidP="003F4EC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976B2A" w:rsidRDefault="00976B2A" w:rsidP="003F4EC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2.- </w:t>
      </w:r>
      <w:r w:rsidR="006E7EEB">
        <w:rPr>
          <w:rFonts w:ascii="Palatino Linotype" w:hAnsi="Palatino Linotype"/>
          <w:lang w:val="es-ES_tradnl"/>
        </w:rPr>
        <w:t>Para que diga a qué especialistas se refiere en su respue</w:t>
      </w:r>
      <w:r w:rsidR="00D3125E">
        <w:rPr>
          <w:rFonts w:ascii="Palatino Linotype" w:hAnsi="Palatino Linotype"/>
          <w:lang w:val="es-ES_tradnl"/>
        </w:rPr>
        <w:t>s</w:t>
      </w:r>
      <w:r w:rsidR="006E7EEB">
        <w:rPr>
          <w:rFonts w:ascii="Palatino Linotype" w:hAnsi="Palatino Linotype"/>
          <w:lang w:val="es-ES_tradnl"/>
        </w:rPr>
        <w:t>ta a la última contrainterrogación.</w:t>
      </w:r>
    </w:p>
    <w:p w:rsidR="006E7EEB" w:rsidRDefault="006E7EEB" w:rsidP="003F4EC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6E7EEB" w:rsidRDefault="006E7EEB" w:rsidP="003F4EC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R: todos los especialistas</w:t>
      </w:r>
      <w:r w:rsidR="00D3125E">
        <w:rPr>
          <w:rFonts w:ascii="Palatino Linotype" w:hAnsi="Palatino Linotype"/>
          <w:lang w:val="es-ES_tradnl"/>
        </w:rPr>
        <w:t xml:space="preserve"> de la Asesoría de la Inspecciona Fiscal, </w:t>
      </w:r>
      <w:r>
        <w:rPr>
          <w:rFonts w:ascii="Palatino Linotype" w:hAnsi="Palatino Linotype"/>
          <w:lang w:val="es-ES_tradnl"/>
        </w:rPr>
        <w:t xml:space="preserve">de la parte eléctrica, sanitaria, climatización, mecánica, corrientes débiles, </w:t>
      </w:r>
      <w:r w:rsidR="00D3125E">
        <w:rPr>
          <w:rFonts w:ascii="Palatino Linotype" w:hAnsi="Palatino Linotype"/>
          <w:lang w:val="es-ES_tradnl"/>
        </w:rPr>
        <w:t xml:space="preserve">control centralizado. </w:t>
      </w:r>
    </w:p>
    <w:p w:rsidR="00626EAB" w:rsidRDefault="00626EAB" w:rsidP="003F4EC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1F6FFF" w:rsidRDefault="001F6FFF" w:rsidP="00B478D8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8040BB" w:rsidRDefault="002958A6" w:rsidP="000A501B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Siendo las </w:t>
      </w:r>
      <w:r w:rsidR="00353F2E">
        <w:rPr>
          <w:rFonts w:ascii="Palatino Linotype" w:hAnsi="Palatino Linotype"/>
          <w:lang w:val="es-ES_tradnl"/>
        </w:rPr>
        <w:t>16:</w:t>
      </w:r>
      <w:r w:rsidR="00782D10">
        <w:rPr>
          <w:rFonts w:ascii="Palatino Linotype" w:hAnsi="Palatino Linotype"/>
          <w:lang w:val="es-ES_tradnl"/>
        </w:rPr>
        <w:t xml:space="preserve">20 </w:t>
      </w:r>
      <w:r w:rsidR="00836747">
        <w:rPr>
          <w:rFonts w:ascii="Palatino Linotype" w:hAnsi="Palatino Linotype"/>
          <w:lang w:val="es-ES_tradnl"/>
        </w:rPr>
        <w:t xml:space="preserve">horas </w:t>
      </w:r>
      <w:r w:rsidR="008040BB">
        <w:rPr>
          <w:rFonts w:ascii="Palatino Linotype" w:hAnsi="Palatino Linotype"/>
          <w:lang w:val="es-ES_tradnl"/>
        </w:rPr>
        <w:t xml:space="preserve">se pone término a la </w:t>
      </w:r>
      <w:r w:rsidR="008C303A">
        <w:rPr>
          <w:rFonts w:ascii="Palatino Linotype" w:hAnsi="Palatino Linotype"/>
          <w:lang w:val="es-ES_tradnl"/>
        </w:rPr>
        <w:t xml:space="preserve">declaración del testigo. </w:t>
      </w:r>
      <w:r w:rsidR="008C303A" w:rsidRPr="008C303A">
        <w:rPr>
          <w:rFonts w:ascii="Palatino Linotype" w:hAnsi="Palatino Linotype"/>
          <w:lang w:val="es-ES_tradnl"/>
        </w:rPr>
        <w:t xml:space="preserve">Previa lectura y ratificación de lo actuado, se retira el testigo y firma con </w:t>
      </w:r>
      <w:r w:rsidR="008C303A">
        <w:rPr>
          <w:rFonts w:ascii="Palatino Linotype" w:hAnsi="Palatino Linotype"/>
          <w:lang w:val="es-ES_tradnl"/>
        </w:rPr>
        <w:t xml:space="preserve">los miembros de la Comisión Arbitral, los apoderados de las partes </w:t>
      </w:r>
      <w:r w:rsidR="008C303A" w:rsidRPr="008C303A">
        <w:rPr>
          <w:rFonts w:ascii="Palatino Linotype" w:hAnsi="Palatino Linotype"/>
          <w:lang w:val="es-ES_tradnl"/>
        </w:rPr>
        <w:t xml:space="preserve">y con </w:t>
      </w:r>
      <w:r w:rsidR="008C303A">
        <w:rPr>
          <w:rFonts w:ascii="Palatino Linotype" w:hAnsi="Palatino Linotype"/>
          <w:lang w:val="es-ES_tradnl"/>
        </w:rPr>
        <w:t xml:space="preserve">el Secretario Abogado </w:t>
      </w:r>
      <w:r w:rsidR="008C303A" w:rsidRPr="008C303A">
        <w:rPr>
          <w:rFonts w:ascii="Palatino Linotype" w:hAnsi="Palatino Linotype"/>
          <w:lang w:val="es-ES_tradnl"/>
        </w:rPr>
        <w:t xml:space="preserve">que también suscribe. </w:t>
      </w:r>
    </w:p>
    <w:p w:rsidR="002A634B" w:rsidRDefault="002A634B" w:rsidP="003E7F59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</w:p>
    <w:p w:rsidR="00353F2E" w:rsidRDefault="00353F2E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353F2E" w:rsidRDefault="00353F2E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353F2E" w:rsidRDefault="00353F2E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8C303A" w:rsidRPr="008C303A" w:rsidRDefault="00BA5C07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  <w:r>
        <w:rPr>
          <w:rFonts w:ascii="Palatino Linotype" w:hAnsi="Palatino Linotype"/>
          <w:b/>
          <w:lang w:val="es-ES_tradnl"/>
        </w:rPr>
        <w:t>Cristia</w:t>
      </w:r>
      <w:r w:rsidR="00ED43A6" w:rsidRPr="00ED43A6">
        <w:rPr>
          <w:rFonts w:ascii="Palatino Linotype" w:hAnsi="Palatino Linotype"/>
          <w:b/>
          <w:lang w:val="es-ES_tradnl"/>
        </w:rPr>
        <w:t>n Gangas Yáñez</w:t>
      </w:r>
      <w:r w:rsidR="00357589">
        <w:rPr>
          <w:rFonts w:ascii="Palatino Linotype" w:hAnsi="Palatino Linotype"/>
          <w:b/>
          <w:lang w:val="es-ES_tradnl"/>
        </w:rPr>
        <w:tab/>
      </w:r>
      <w:r w:rsidR="008C303A">
        <w:rPr>
          <w:rFonts w:ascii="Palatino Linotype" w:hAnsi="Palatino Linotype"/>
          <w:b/>
          <w:lang w:val="es-ES_tradnl"/>
        </w:rPr>
        <w:tab/>
      </w:r>
      <w:r w:rsidR="008C303A">
        <w:rPr>
          <w:rFonts w:ascii="Palatino Linotype" w:hAnsi="Palatino Linotype"/>
          <w:b/>
          <w:lang w:val="es-ES_tradnl"/>
        </w:rPr>
        <w:tab/>
      </w:r>
      <w:r w:rsidR="008C303A">
        <w:rPr>
          <w:rFonts w:ascii="Palatino Linotype" w:hAnsi="Palatino Linotype"/>
          <w:b/>
          <w:lang w:val="es-ES_tradnl"/>
        </w:rPr>
        <w:tab/>
      </w:r>
      <w:r w:rsidR="008C303A">
        <w:rPr>
          <w:rFonts w:ascii="Palatino Linotype" w:hAnsi="Palatino Linotype"/>
          <w:b/>
          <w:lang w:val="es-ES_tradnl"/>
        </w:rPr>
        <w:tab/>
      </w:r>
      <w:r w:rsidR="008C303A" w:rsidRPr="0007064D">
        <w:rPr>
          <w:rFonts w:ascii="Palatino Linotype" w:hAnsi="Palatino Linotype"/>
          <w:b/>
          <w:lang w:val="es-ES_tradnl"/>
        </w:rPr>
        <w:t>Mario Barrientos Ossa</w:t>
      </w: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  <w:bookmarkStart w:id="0" w:name="_GoBack"/>
      <w:bookmarkEnd w:id="0"/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  <w:r w:rsidRPr="0029392E">
        <w:rPr>
          <w:rFonts w:ascii="Palatino Linotype" w:hAnsi="Palatino Linotype"/>
          <w:b/>
          <w:lang w:val="es-ES_tradnl"/>
        </w:rPr>
        <w:t>Juan Pablo Román Rodríguez</w:t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 w:rsidRPr="0007064D">
        <w:rPr>
          <w:rFonts w:ascii="Palatino Linotype" w:hAnsi="Palatino Linotype"/>
          <w:b/>
          <w:lang w:val="es-ES_tradnl"/>
        </w:rPr>
        <w:t>Luis Octavio Bofill Genzsch</w:t>
      </w:r>
      <w:r>
        <w:rPr>
          <w:rFonts w:ascii="Palatino Linotype" w:hAnsi="Palatino Linotype"/>
          <w:b/>
          <w:lang w:val="es-ES_tradnl"/>
        </w:rPr>
        <w:t xml:space="preserve"> </w:t>
      </w: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ED43A6" w:rsidRDefault="00ED43A6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ED43A6" w:rsidRDefault="00ED43A6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ED43A6" w:rsidRDefault="00ED43A6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  <w:r w:rsidRPr="0007064D">
        <w:rPr>
          <w:rFonts w:ascii="Palatino Linotype" w:hAnsi="Palatino Linotype"/>
          <w:b/>
          <w:lang w:val="es-ES_tradnl"/>
        </w:rPr>
        <w:t>Francisco Domeyko Agüero</w:t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 w:rsidR="00ED43A6">
        <w:rPr>
          <w:rFonts w:ascii="Palatino Linotype" w:hAnsi="Palatino Linotype"/>
          <w:b/>
          <w:lang w:val="es-ES_tradnl"/>
        </w:rPr>
        <w:tab/>
      </w:r>
      <w:r w:rsidR="00ED43A6">
        <w:rPr>
          <w:rFonts w:ascii="Palatino Linotype" w:hAnsi="Palatino Linotype"/>
          <w:b/>
          <w:lang w:val="es-ES_tradnl"/>
        </w:rPr>
        <w:tab/>
      </w:r>
      <w:r w:rsidR="00ED43A6">
        <w:rPr>
          <w:rFonts w:ascii="Palatino Linotype" w:hAnsi="Palatino Linotype"/>
          <w:b/>
          <w:lang w:val="es-ES_tradnl"/>
        </w:rPr>
        <w:t>Javier González García</w:t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07064D">
        <w:rPr>
          <w:rFonts w:ascii="Palatino Linotype" w:hAnsi="Palatino Linotype"/>
          <w:b/>
          <w:lang w:val="es-ES_tradnl"/>
        </w:rPr>
        <w:t>Franco Ortega Creixell</w:t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 w:rsidRPr="005300FB">
        <w:rPr>
          <w:rFonts w:ascii="Palatino Linotype" w:hAnsi="Palatino Linotype"/>
          <w:b/>
          <w:lang w:val="es-ES_tradnl"/>
        </w:rPr>
        <w:t>Hernán Peñafiel Ekdahl</w:t>
      </w:r>
      <w:r>
        <w:rPr>
          <w:rFonts w:ascii="Palatino Linotype" w:hAnsi="Palatino Linotype"/>
          <w:lang w:val="es-ES_tradnl"/>
        </w:rPr>
        <w:t xml:space="preserve"> </w:t>
      </w: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ED43A6" w:rsidRDefault="00ED43A6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29392E">
        <w:rPr>
          <w:rFonts w:ascii="Palatino Linotype" w:hAnsi="Palatino Linotype"/>
          <w:b/>
          <w:lang w:val="es-ES_tradnl"/>
        </w:rPr>
        <w:t>Javier Castillo Vial</w:t>
      </w:r>
      <w:r>
        <w:rPr>
          <w:rFonts w:ascii="Palatino Linotype" w:hAnsi="Palatino Linotype"/>
          <w:lang w:val="es-ES_tradnl"/>
        </w:rPr>
        <w:t xml:space="preserve"> </w:t>
      </w:r>
    </w:p>
    <w:p w:rsidR="008040BB" w:rsidRDefault="008040BB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sectPr w:rsidR="008040BB" w:rsidSect="00093663">
      <w:headerReference w:type="default" r:id="rId9"/>
      <w:footerReference w:type="default" r:id="rId10"/>
      <w:pgSz w:w="12242" w:h="15842" w:code="1"/>
      <w:pgMar w:top="2155" w:right="1418" w:bottom="1701" w:left="1701" w:header="709" w:footer="851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B3" w:rsidRDefault="00C359B3" w:rsidP="00F723C1">
      <w:r>
        <w:separator/>
      </w:r>
    </w:p>
  </w:endnote>
  <w:endnote w:type="continuationSeparator" w:id="0">
    <w:p w:rsidR="00C359B3" w:rsidRDefault="00C359B3" w:rsidP="00F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6F" w:rsidRPr="0089456F" w:rsidRDefault="0089456F">
    <w:pPr>
      <w:pStyle w:val="Piedepgina"/>
      <w:jc w:val="right"/>
      <w:rPr>
        <w:sz w:val="20"/>
        <w:szCs w:val="20"/>
      </w:rPr>
    </w:pPr>
  </w:p>
  <w:p w:rsidR="0089456F" w:rsidRDefault="008945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B3" w:rsidRDefault="00C359B3" w:rsidP="00F723C1">
      <w:r>
        <w:separator/>
      </w:r>
    </w:p>
  </w:footnote>
  <w:footnote w:type="continuationSeparator" w:id="0">
    <w:p w:rsidR="00C359B3" w:rsidRDefault="00C359B3" w:rsidP="00F7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C7" w:rsidRPr="006166C7" w:rsidRDefault="006166C7" w:rsidP="006166C7">
    <w:pPr>
      <w:overflowPunct w:val="0"/>
      <w:autoSpaceDE w:val="0"/>
      <w:autoSpaceDN w:val="0"/>
      <w:adjustRightInd w:val="0"/>
      <w:jc w:val="center"/>
      <w:rPr>
        <w:rFonts w:ascii="Garamond" w:hAnsi="Garamond"/>
        <w:b/>
        <w:sz w:val="20"/>
        <w:szCs w:val="20"/>
        <w:lang w:val="es-ES_tradnl"/>
      </w:rPr>
    </w:pPr>
    <w:r w:rsidRPr="006166C7">
      <w:rPr>
        <w:rFonts w:ascii="Garamond" w:hAnsi="Garamond"/>
        <w:b/>
        <w:sz w:val="20"/>
        <w:szCs w:val="20"/>
        <w:lang w:val="es-ES_tradnl"/>
      </w:rPr>
      <w:t>COMISIÓN ARBITRAL</w:t>
    </w:r>
  </w:p>
  <w:p w:rsidR="006166C7" w:rsidRPr="006166C7" w:rsidRDefault="006166C7" w:rsidP="006166C7">
    <w:pPr>
      <w:overflowPunct w:val="0"/>
      <w:autoSpaceDE w:val="0"/>
      <w:autoSpaceDN w:val="0"/>
      <w:adjustRightInd w:val="0"/>
      <w:jc w:val="center"/>
      <w:rPr>
        <w:rFonts w:ascii="Garamond" w:hAnsi="Garamond"/>
        <w:b/>
        <w:sz w:val="20"/>
        <w:szCs w:val="20"/>
        <w:lang w:val="es-ES_tradnl"/>
      </w:rPr>
    </w:pPr>
    <w:r w:rsidRPr="006166C7">
      <w:rPr>
        <w:rFonts w:ascii="Garamond" w:hAnsi="Garamond"/>
        <w:b/>
        <w:sz w:val="20"/>
        <w:szCs w:val="20"/>
        <w:lang w:val="es-ES_tradnl"/>
      </w:rPr>
      <w:t>CONTRATO DE CONCESIÓN DE OBRA PÚBLICA FISCAL</w:t>
    </w:r>
  </w:p>
  <w:p w:rsidR="006166C7" w:rsidRPr="006166C7" w:rsidRDefault="0007064D" w:rsidP="006166C7">
    <w:pPr>
      <w:overflowPunct w:val="0"/>
      <w:autoSpaceDE w:val="0"/>
      <w:autoSpaceDN w:val="0"/>
      <w:adjustRightInd w:val="0"/>
      <w:jc w:val="center"/>
      <w:rPr>
        <w:rFonts w:ascii="Garamond" w:hAnsi="Garamond"/>
        <w:b/>
        <w:sz w:val="20"/>
        <w:szCs w:val="20"/>
        <w:lang w:val="es-ES_tradnl"/>
      </w:rPr>
    </w:pPr>
    <w:r>
      <w:rPr>
        <w:rFonts w:ascii="Garamond" w:hAnsi="Garamond"/>
        <w:b/>
        <w:sz w:val="20"/>
        <w:szCs w:val="20"/>
        <w:lang w:val="es-ES_tradnl"/>
      </w:rPr>
      <w:t>HOSPITAL DE ANTOFAGASTA</w:t>
    </w:r>
  </w:p>
  <w:p w:rsidR="00F723C1" w:rsidRPr="009135AA" w:rsidRDefault="009A2B0B" w:rsidP="009A2B0B">
    <w:pPr>
      <w:pStyle w:val="Encabezado"/>
      <w:pBdr>
        <w:bottom w:val="single" w:sz="4" w:space="1" w:color="auto"/>
      </w:pBdr>
      <w:tabs>
        <w:tab w:val="clear" w:pos="9026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>
      <w:rPr>
        <w:rFonts w:ascii="Arial" w:hAnsi="Arial" w:cs="Arial"/>
        <w:b/>
        <w:i/>
      </w:rPr>
      <w:tab/>
    </w:r>
  </w:p>
  <w:p w:rsidR="00F723C1" w:rsidRPr="00F723C1" w:rsidRDefault="00F723C1" w:rsidP="00F723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2DF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4DC6"/>
    <w:multiLevelType w:val="hybridMultilevel"/>
    <w:tmpl w:val="7362F3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25819"/>
    <w:multiLevelType w:val="hybridMultilevel"/>
    <w:tmpl w:val="78F0082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34B2"/>
    <w:multiLevelType w:val="hybridMultilevel"/>
    <w:tmpl w:val="F312854E"/>
    <w:lvl w:ilvl="0" w:tplc="21B0DB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07CD7719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D7C9E"/>
    <w:multiLevelType w:val="hybridMultilevel"/>
    <w:tmpl w:val="612646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60A31"/>
    <w:multiLevelType w:val="hybridMultilevel"/>
    <w:tmpl w:val="B16C10D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F37DD"/>
    <w:multiLevelType w:val="hybridMultilevel"/>
    <w:tmpl w:val="245AE0B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36379"/>
    <w:multiLevelType w:val="hybridMultilevel"/>
    <w:tmpl w:val="CF9E6A3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F17BD"/>
    <w:multiLevelType w:val="hybridMultilevel"/>
    <w:tmpl w:val="313C472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6600C"/>
    <w:multiLevelType w:val="hybridMultilevel"/>
    <w:tmpl w:val="4A308D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E2D63"/>
    <w:multiLevelType w:val="hybridMultilevel"/>
    <w:tmpl w:val="E9A881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96D71"/>
    <w:multiLevelType w:val="hybridMultilevel"/>
    <w:tmpl w:val="1396DBBA"/>
    <w:lvl w:ilvl="0" w:tplc="1EE23B92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bCs w:val="0"/>
      </w:rPr>
    </w:lvl>
    <w:lvl w:ilvl="1" w:tplc="340A0019">
      <w:start w:val="1"/>
      <w:numFmt w:val="lowerLetter"/>
      <w:lvlText w:val="%2."/>
      <w:lvlJc w:val="left"/>
      <w:pPr>
        <w:ind w:left="1785" w:hanging="360"/>
      </w:pPr>
    </w:lvl>
    <w:lvl w:ilvl="2" w:tplc="340A001B">
      <w:start w:val="1"/>
      <w:numFmt w:val="lowerRoman"/>
      <w:lvlText w:val="%3."/>
      <w:lvlJc w:val="right"/>
      <w:pPr>
        <w:ind w:left="2505" w:hanging="180"/>
      </w:pPr>
    </w:lvl>
    <w:lvl w:ilvl="3" w:tplc="340A000F">
      <w:start w:val="1"/>
      <w:numFmt w:val="decimal"/>
      <w:lvlText w:val="%4."/>
      <w:lvlJc w:val="left"/>
      <w:pPr>
        <w:ind w:left="3225" w:hanging="360"/>
      </w:pPr>
    </w:lvl>
    <w:lvl w:ilvl="4" w:tplc="340A0019">
      <w:start w:val="1"/>
      <w:numFmt w:val="lowerLetter"/>
      <w:lvlText w:val="%5."/>
      <w:lvlJc w:val="left"/>
      <w:pPr>
        <w:ind w:left="3945" w:hanging="360"/>
      </w:pPr>
    </w:lvl>
    <w:lvl w:ilvl="5" w:tplc="340A001B">
      <w:start w:val="1"/>
      <w:numFmt w:val="lowerRoman"/>
      <w:lvlText w:val="%6."/>
      <w:lvlJc w:val="right"/>
      <w:pPr>
        <w:ind w:left="4665" w:hanging="180"/>
      </w:pPr>
    </w:lvl>
    <w:lvl w:ilvl="6" w:tplc="340A000F">
      <w:start w:val="1"/>
      <w:numFmt w:val="decimal"/>
      <w:lvlText w:val="%7."/>
      <w:lvlJc w:val="left"/>
      <w:pPr>
        <w:ind w:left="5385" w:hanging="360"/>
      </w:pPr>
    </w:lvl>
    <w:lvl w:ilvl="7" w:tplc="340A0019">
      <w:start w:val="1"/>
      <w:numFmt w:val="lowerLetter"/>
      <w:lvlText w:val="%8."/>
      <w:lvlJc w:val="left"/>
      <w:pPr>
        <w:ind w:left="6105" w:hanging="360"/>
      </w:pPr>
    </w:lvl>
    <w:lvl w:ilvl="8" w:tplc="340A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99D2459"/>
    <w:multiLevelType w:val="hybridMultilevel"/>
    <w:tmpl w:val="BF8CD194"/>
    <w:lvl w:ilvl="0" w:tplc="63EE23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501267D"/>
    <w:multiLevelType w:val="hybridMultilevel"/>
    <w:tmpl w:val="4CFA62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27C71"/>
    <w:multiLevelType w:val="hybridMultilevel"/>
    <w:tmpl w:val="49EC6D3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10661"/>
    <w:multiLevelType w:val="hybridMultilevel"/>
    <w:tmpl w:val="E10AE2B4"/>
    <w:lvl w:ilvl="0" w:tplc="1EE23B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5" w:hanging="360"/>
      </w:pPr>
    </w:lvl>
    <w:lvl w:ilvl="2" w:tplc="340A001B">
      <w:start w:val="1"/>
      <w:numFmt w:val="lowerRoman"/>
      <w:lvlText w:val="%3."/>
      <w:lvlJc w:val="right"/>
      <w:pPr>
        <w:ind w:left="2505" w:hanging="180"/>
      </w:pPr>
    </w:lvl>
    <w:lvl w:ilvl="3" w:tplc="340A000F">
      <w:start w:val="1"/>
      <w:numFmt w:val="decimal"/>
      <w:lvlText w:val="%4."/>
      <w:lvlJc w:val="left"/>
      <w:pPr>
        <w:ind w:left="3225" w:hanging="360"/>
      </w:pPr>
    </w:lvl>
    <w:lvl w:ilvl="4" w:tplc="340A0019">
      <w:start w:val="1"/>
      <w:numFmt w:val="lowerLetter"/>
      <w:lvlText w:val="%5."/>
      <w:lvlJc w:val="left"/>
      <w:pPr>
        <w:ind w:left="3945" w:hanging="360"/>
      </w:pPr>
    </w:lvl>
    <w:lvl w:ilvl="5" w:tplc="340A001B">
      <w:start w:val="1"/>
      <w:numFmt w:val="lowerRoman"/>
      <w:lvlText w:val="%6."/>
      <w:lvlJc w:val="right"/>
      <w:pPr>
        <w:ind w:left="4665" w:hanging="180"/>
      </w:pPr>
    </w:lvl>
    <w:lvl w:ilvl="6" w:tplc="340A000F">
      <w:start w:val="1"/>
      <w:numFmt w:val="decimal"/>
      <w:lvlText w:val="%7."/>
      <w:lvlJc w:val="left"/>
      <w:pPr>
        <w:ind w:left="5385" w:hanging="360"/>
      </w:pPr>
    </w:lvl>
    <w:lvl w:ilvl="7" w:tplc="340A0019">
      <w:start w:val="1"/>
      <w:numFmt w:val="lowerLetter"/>
      <w:lvlText w:val="%8."/>
      <w:lvlJc w:val="left"/>
      <w:pPr>
        <w:ind w:left="6105" w:hanging="360"/>
      </w:pPr>
    </w:lvl>
    <w:lvl w:ilvl="8" w:tplc="340A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C985A58"/>
    <w:multiLevelType w:val="hybridMultilevel"/>
    <w:tmpl w:val="23C21C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453ED"/>
    <w:multiLevelType w:val="hybridMultilevel"/>
    <w:tmpl w:val="C49C4B2E"/>
    <w:lvl w:ilvl="0" w:tplc="1EE23B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5" w:hanging="360"/>
      </w:pPr>
    </w:lvl>
    <w:lvl w:ilvl="2" w:tplc="340A001B">
      <w:start w:val="1"/>
      <w:numFmt w:val="lowerRoman"/>
      <w:lvlText w:val="%3."/>
      <w:lvlJc w:val="right"/>
      <w:pPr>
        <w:ind w:left="2505" w:hanging="180"/>
      </w:pPr>
    </w:lvl>
    <w:lvl w:ilvl="3" w:tplc="340A000F">
      <w:start w:val="1"/>
      <w:numFmt w:val="decimal"/>
      <w:lvlText w:val="%4."/>
      <w:lvlJc w:val="left"/>
      <w:pPr>
        <w:ind w:left="3225" w:hanging="360"/>
      </w:pPr>
    </w:lvl>
    <w:lvl w:ilvl="4" w:tplc="340A0019">
      <w:start w:val="1"/>
      <w:numFmt w:val="lowerLetter"/>
      <w:lvlText w:val="%5."/>
      <w:lvlJc w:val="left"/>
      <w:pPr>
        <w:ind w:left="3945" w:hanging="360"/>
      </w:pPr>
    </w:lvl>
    <w:lvl w:ilvl="5" w:tplc="340A001B">
      <w:start w:val="1"/>
      <w:numFmt w:val="lowerRoman"/>
      <w:lvlText w:val="%6."/>
      <w:lvlJc w:val="right"/>
      <w:pPr>
        <w:ind w:left="4665" w:hanging="180"/>
      </w:pPr>
    </w:lvl>
    <w:lvl w:ilvl="6" w:tplc="340A000F">
      <w:start w:val="1"/>
      <w:numFmt w:val="decimal"/>
      <w:lvlText w:val="%7."/>
      <w:lvlJc w:val="left"/>
      <w:pPr>
        <w:ind w:left="5385" w:hanging="360"/>
      </w:pPr>
    </w:lvl>
    <w:lvl w:ilvl="7" w:tplc="340A0019">
      <w:start w:val="1"/>
      <w:numFmt w:val="lowerLetter"/>
      <w:lvlText w:val="%8."/>
      <w:lvlJc w:val="left"/>
      <w:pPr>
        <w:ind w:left="6105" w:hanging="360"/>
      </w:pPr>
    </w:lvl>
    <w:lvl w:ilvl="8" w:tplc="340A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12C7492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C007E"/>
    <w:multiLevelType w:val="hybridMultilevel"/>
    <w:tmpl w:val="1FEE66E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E364B"/>
    <w:multiLevelType w:val="hybridMultilevel"/>
    <w:tmpl w:val="5D1A47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65400"/>
    <w:multiLevelType w:val="hybridMultilevel"/>
    <w:tmpl w:val="C95685B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956E0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71DC7"/>
    <w:multiLevelType w:val="hybridMultilevel"/>
    <w:tmpl w:val="89085E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05582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664A9"/>
    <w:multiLevelType w:val="hybridMultilevel"/>
    <w:tmpl w:val="7B8049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E5535"/>
    <w:multiLevelType w:val="hybridMultilevel"/>
    <w:tmpl w:val="BFF259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13765"/>
    <w:multiLevelType w:val="hybridMultilevel"/>
    <w:tmpl w:val="F2B8FDE0"/>
    <w:lvl w:ilvl="0" w:tplc="7C7E5D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7A1E18A1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E549C"/>
    <w:multiLevelType w:val="hybridMultilevel"/>
    <w:tmpl w:val="764495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515CD"/>
    <w:multiLevelType w:val="hybridMultilevel"/>
    <w:tmpl w:val="417A4696"/>
    <w:lvl w:ilvl="0" w:tplc="99B8D10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3"/>
  </w:num>
  <w:num w:numId="4">
    <w:abstractNumId w:val="28"/>
  </w:num>
  <w:num w:numId="5">
    <w:abstractNumId w:val="13"/>
  </w:num>
  <w:num w:numId="6">
    <w:abstractNumId w:val="18"/>
  </w:num>
  <w:num w:numId="7">
    <w:abstractNumId w:val="12"/>
  </w:num>
  <w:num w:numId="8">
    <w:abstractNumId w:val="16"/>
  </w:num>
  <w:num w:numId="9">
    <w:abstractNumId w:val="11"/>
  </w:num>
  <w:num w:numId="10">
    <w:abstractNumId w:val="2"/>
  </w:num>
  <w:num w:numId="11">
    <w:abstractNumId w:val="9"/>
  </w:num>
  <w:num w:numId="12">
    <w:abstractNumId w:val="30"/>
  </w:num>
  <w:num w:numId="13">
    <w:abstractNumId w:val="20"/>
  </w:num>
  <w:num w:numId="14">
    <w:abstractNumId w:val="29"/>
  </w:num>
  <w:num w:numId="15">
    <w:abstractNumId w:val="21"/>
  </w:num>
  <w:num w:numId="16">
    <w:abstractNumId w:val="10"/>
  </w:num>
  <w:num w:numId="17">
    <w:abstractNumId w:val="22"/>
  </w:num>
  <w:num w:numId="18">
    <w:abstractNumId w:val="15"/>
  </w:num>
  <w:num w:numId="19">
    <w:abstractNumId w:val="7"/>
  </w:num>
  <w:num w:numId="20">
    <w:abstractNumId w:val="0"/>
  </w:num>
  <w:num w:numId="21">
    <w:abstractNumId w:val="19"/>
  </w:num>
  <w:num w:numId="22">
    <w:abstractNumId w:val="4"/>
  </w:num>
  <w:num w:numId="23">
    <w:abstractNumId w:val="25"/>
  </w:num>
  <w:num w:numId="24">
    <w:abstractNumId w:val="23"/>
  </w:num>
  <w:num w:numId="25">
    <w:abstractNumId w:val="8"/>
  </w:num>
  <w:num w:numId="26">
    <w:abstractNumId w:val="6"/>
  </w:num>
  <w:num w:numId="27">
    <w:abstractNumId w:val="31"/>
  </w:num>
  <w:num w:numId="28">
    <w:abstractNumId w:val="26"/>
  </w:num>
  <w:num w:numId="29">
    <w:abstractNumId w:val="17"/>
  </w:num>
  <w:num w:numId="30">
    <w:abstractNumId w:val="1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activeWritingStyle w:appName="MSWord" w:lang="es-ES_tradnl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A1"/>
    <w:rsid w:val="00001208"/>
    <w:rsid w:val="00001CE3"/>
    <w:rsid w:val="000113A7"/>
    <w:rsid w:val="000144B0"/>
    <w:rsid w:val="00016FCB"/>
    <w:rsid w:val="00022DE5"/>
    <w:rsid w:val="000251F1"/>
    <w:rsid w:val="000347B2"/>
    <w:rsid w:val="00035F5B"/>
    <w:rsid w:val="00041D50"/>
    <w:rsid w:val="00041E9D"/>
    <w:rsid w:val="00045333"/>
    <w:rsid w:val="00051B66"/>
    <w:rsid w:val="000543F7"/>
    <w:rsid w:val="000573BA"/>
    <w:rsid w:val="00057FC0"/>
    <w:rsid w:val="0006329B"/>
    <w:rsid w:val="0007064D"/>
    <w:rsid w:val="00071176"/>
    <w:rsid w:val="00071644"/>
    <w:rsid w:val="00071CA0"/>
    <w:rsid w:val="00084005"/>
    <w:rsid w:val="00086A2E"/>
    <w:rsid w:val="00087635"/>
    <w:rsid w:val="0008766A"/>
    <w:rsid w:val="0009257D"/>
    <w:rsid w:val="00092606"/>
    <w:rsid w:val="00093663"/>
    <w:rsid w:val="0009397C"/>
    <w:rsid w:val="000953A1"/>
    <w:rsid w:val="00095C51"/>
    <w:rsid w:val="00097A6A"/>
    <w:rsid w:val="000A501B"/>
    <w:rsid w:val="000A531C"/>
    <w:rsid w:val="000B0186"/>
    <w:rsid w:val="000B13D7"/>
    <w:rsid w:val="000B2358"/>
    <w:rsid w:val="000B4A29"/>
    <w:rsid w:val="000B6968"/>
    <w:rsid w:val="000C1917"/>
    <w:rsid w:val="000C43A6"/>
    <w:rsid w:val="000D059F"/>
    <w:rsid w:val="000D2C06"/>
    <w:rsid w:val="000E1EA9"/>
    <w:rsid w:val="000E29E4"/>
    <w:rsid w:val="000E401B"/>
    <w:rsid w:val="000E4CEB"/>
    <w:rsid w:val="000E60D6"/>
    <w:rsid w:val="000F04BD"/>
    <w:rsid w:val="000F2DA2"/>
    <w:rsid w:val="000F382B"/>
    <w:rsid w:val="000F7342"/>
    <w:rsid w:val="00102F8D"/>
    <w:rsid w:val="001030A4"/>
    <w:rsid w:val="00105C96"/>
    <w:rsid w:val="001078F9"/>
    <w:rsid w:val="001120E4"/>
    <w:rsid w:val="0011275E"/>
    <w:rsid w:val="00112F8B"/>
    <w:rsid w:val="00113B86"/>
    <w:rsid w:val="001210C1"/>
    <w:rsid w:val="0012313C"/>
    <w:rsid w:val="00124B92"/>
    <w:rsid w:val="00125DF7"/>
    <w:rsid w:val="001273C7"/>
    <w:rsid w:val="00130500"/>
    <w:rsid w:val="001366B2"/>
    <w:rsid w:val="001368FE"/>
    <w:rsid w:val="001374D0"/>
    <w:rsid w:val="00141A82"/>
    <w:rsid w:val="00147BF8"/>
    <w:rsid w:val="001538E1"/>
    <w:rsid w:val="001571D7"/>
    <w:rsid w:val="001611F6"/>
    <w:rsid w:val="00163CFA"/>
    <w:rsid w:val="0016479B"/>
    <w:rsid w:val="00164A69"/>
    <w:rsid w:val="00174AD3"/>
    <w:rsid w:val="0018507E"/>
    <w:rsid w:val="00186F8F"/>
    <w:rsid w:val="00193C0E"/>
    <w:rsid w:val="00193C6D"/>
    <w:rsid w:val="001943E1"/>
    <w:rsid w:val="001A0A58"/>
    <w:rsid w:val="001B12B1"/>
    <w:rsid w:val="001B2C6D"/>
    <w:rsid w:val="001B30EB"/>
    <w:rsid w:val="001C22A0"/>
    <w:rsid w:val="001C281A"/>
    <w:rsid w:val="001D1ACE"/>
    <w:rsid w:val="001D4AC3"/>
    <w:rsid w:val="001E3713"/>
    <w:rsid w:val="001E7D6E"/>
    <w:rsid w:val="001F2416"/>
    <w:rsid w:val="001F2C56"/>
    <w:rsid w:val="001F4CC0"/>
    <w:rsid w:val="001F51A4"/>
    <w:rsid w:val="001F5728"/>
    <w:rsid w:val="001F597D"/>
    <w:rsid w:val="001F6FFF"/>
    <w:rsid w:val="00201100"/>
    <w:rsid w:val="00205A70"/>
    <w:rsid w:val="002106DD"/>
    <w:rsid w:val="00213788"/>
    <w:rsid w:val="00217D91"/>
    <w:rsid w:val="002230FD"/>
    <w:rsid w:val="00223BD8"/>
    <w:rsid w:val="0022701E"/>
    <w:rsid w:val="00233571"/>
    <w:rsid w:val="0023363E"/>
    <w:rsid w:val="00234F79"/>
    <w:rsid w:val="00235911"/>
    <w:rsid w:val="0024296D"/>
    <w:rsid w:val="002468E9"/>
    <w:rsid w:val="002548DD"/>
    <w:rsid w:val="002551CD"/>
    <w:rsid w:val="002570E1"/>
    <w:rsid w:val="002613C5"/>
    <w:rsid w:val="00262E7B"/>
    <w:rsid w:val="00265469"/>
    <w:rsid w:val="00265655"/>
    <w:rsid w:val="00266B52"/>
    <w:rsid w:val="0027063E"/>
    <w:rsid w:val="00277387"/>
    <w:rsid w:val="00280E69"/>
    <w:rsid w:val="0029392E"/>
    <w:rsid w:val="002958A6"/>
    <w:rsid w:val="00295E73"/>
    <w:rsid w:val="0029753C"/>
    <w:rsid w:val="002A634B"/>
    <w:rsid w:val="002B15DA"/>
    <w:rsid w:val="002B2250"/>
    <w:rsid w:val="002B5DE4"/>
    <w:rsid w:val="002B5F7E"/>
    <w:rsid w:val="002B69B1"/>
    <w:rsid w:val="002C07D6"/>
    <w:rsid w:val="002C7F0F"/>
    <w:rsid w:val="002D0621"/>
    <w:rsid w:val="002D6422"/>
    <w:rsid w:val="002E2FA4"/>
    <w:rsid w:val="002F26EE"/>
    <w:rsid w:val="002F622F"/>
    <w:rsid w:val="00301AC4"/>
    <w:rsid w:val="003048C0"/>
    <w:rsid w:val="00305553"/>
    <w:rsid w:val="003075A9"/>
    <w:rsid w:val="00312344"/>
    <w:rsid w:val="003124CF"/>
    <w:rsid w:val="0031516B"/>
    <w:rsid w:val="00315ADE"/>
    <w:rsid w:val="003248F8"/>
    <w:rsid w:val="00326C9A"/>
    <w:rsid w:val="00330947"/>
    <w:rsid w:val="0033147B"/>
    <w:rsid w:val="00331BEC"/>
    <w:rsid w:val="003467C5"/>
    <w:rsid w:val="003501E5"/>
    <w:rsid w:val="003539F2"/>
    <w:rsid w:val="00353D20"/>
    <w:rsid w:val="00353F2E"/>
    <w:rsid w:val="00356A76"/>
    <w:rsid w:val="00356C53"/>
    <w:rsid w:val="00357589"/>
    <w:rsid w:val="003654F0"/>
    <w:rsid w:val="00373071"/>
    <w:rsid w:val="003748CE"/>
    <w:rsid w:val="003752A7"/>
    <w:rsid w:val="003754A5"/>
    <w:rsid w:val="00381EA8"/>
    <w:rsid w:val="003849B5"/>
    <w:rsid w:val="003859C7"/>
    <w:rsid w:val="00386C5C"/>
    <w:rsid w:val="003870D3"/>
    <w:rsid w:val="003935AE"/>
    <w:rsid w:val="003960C9"/>
    <w:rsid w:val="00397085"/>
    <w:rsid w:val="003978C4"/>
    <w:rsid w:val="003A2847"/>
    <w:rsid w:val="003B7252"/>
    <w:rsid w:val="003C111F"/>
    <w:rsid w:val="003C1589"/>
    <w:rsid w:val="003D6477"/>
    <w:rsid w:val="003E60FC"/>
    <w:rsid w:val="003E752D"/>
    <w:rsid w:val="003E7F59"/>
    <w:rsid w:val="003F4220"/>
    <w:rsid w:val="003F4ECA"/>
    <w:rsid w:val="00403A73"/>
    <w:rsid w:val="00404581"/>
    <w:rsid w:val="00406E07"/>
    <w:rsid w:val="004166F2"/>
    <w:rsid w:val="00421E57"/>
    <w:rsid w:val="00422049"/>
    <w:rsid w:val="004258FF"/>
    <w:rsid w:val="00427557"/>
    <w:rsid w:val="00436D79"/>
    <w:rsid w:val="00441E02"/>
    <w:rsid w:val="00445D29"/>
    <w:rsid w:val="004467E0"/>
    <w:rsid w:val="00454208"/>
    <w:rsid w:val="00462214"/>
    <w:rsid w:val="00463247"/>
    <w:rsid w:val="00465C6F"/>
    <w:rsid w:val="004669A0"/>
    <w:rsid w:val="00466A87"/>
    <w:rsid w:val="00476421"/>
    <w:rsid w:val="0047794B"/>
    <w:rsid w:val="00490AF3"/>
    <w:rsid w:val="00491C63"/>
    <w:rsid w:val="004A0D99"/>
    <w:rsid w:val="004A0F69"/>
    <w:rsid w:val="004A7EA5"/>
    <w:rsid w:val="004B4DE2"/>
    <w:rsid w:val="004B520D"/>
    <w:rsid w:val="004B7CD3"/>
    <w:rsid w:val="004C197A"/>
    <w:rsid w:val="004C78F1"/>
    <w:rsid w:val="004D2B9F"/>
    <w:rsid w:val="004D3F3D"/>
    <w:rsid w:val="004D60C5"/>
    <w:rsid w:val="004E2C3B"/>
    <w:rsid w:val="004F1A28"/>
    <w:rsid w:val="004F1EE5"/>
    <w:rsid w:val="004F30D5"/>
    <w:rsid w:val="00503BB8"/>
    <w:rsid w:val="00503C8D"/>
    <w:rsid w:val="00506113"/>
    <w:rsid w:val="0050754C"/>
    <w:rsid w:val="005125F6"/>
    <w:rsid w:val="00516B5A"/>
    <w:rsid w:val="0051760F"/>
    <w:rsid w:val="00520D63"/>
    <w:rsid w:val="0052328D"/>
    <w:rsid w:val="005247A4"/>
    <w:rsid w:val="005300CC"/>
    <w:rsid w:val="005300FB"/>
    <w:rsid w:val="00537D6E"/>
    <w:rsid w:val="00542157"/>
    <w:rsid w:val="00542334"/>
    <w:rsid w:val="00542D41"/>
    <w:rsid w:val="005469A0"/>
    <w:rsid w:val="005514C4"/>
    <w:rsid w:val="00552CB1"/>
    <w:rsid w:val="00556C4C"/>
    <w:rsid w:val="005624A5"/>
    <w:rsid w:val="005638C6"/>
    <w:rsid w:val="00563950"/>
    <w:rsid w:val="00571950"/>
    <w:rsid w:val="0057423A"/>
    <w:rsid w:val="00576478"/>
    <w:rsid w:val="00580C4C"/>
    <w:rsid w:val="0058246C"/>
    <w:rsid w:val="005920C6"/>
    <w:rsid w:val="005928E7"/>
    <w:rsid w:val="005A37FE"/>
    <w:rsid w:val="005A4531"/>
    <w:rsid w:val="005A58D6"/>
    <w:rsid w:val="005C08E3"/>
    <w:rsid w:val="005E0B48"/>
    <w:rsid w:val="005E0D82"/>
    <w:rsid w:val="005E2F66"/>
    <w:rsid w:val="005F21FF"/>
    <w:rsid w:val="005F2B9F"/>
    <w:rsid w:val="005F4F24"/>
    <w:rsid w:val="005F54A2"/>
    <w:rsid w:val="00602810"/>
    <w:rsid w:val="00612FA2"/>
    <w:rsid w:val="00612FF7"/>
    <w:rsid w:val="006166C7"/>
    <w:rsid w:val="006176DB"/>
    <w:rsid w:val="006178A7"/>
    <w:rsid w:val="00625092"/>
    <w:rsid w:val="00626EAB"/>
    <w:rsid w:val="00632844"/>
    <w:rsid w:val="00632B21"/>
    <w:rsid w:val="00633584"/>
    <w:rsid w:val="0065488C"/>
    <w:rsid w:val="006574B6"/>
    <w:rsid w:val="006620F7"/>
    <w:rsid w:val="00662123"/>
    <w:rsid w:val="00672FD8"/>
    <w:rsid w:val="00673B22"/>
    <w:rsid w:val="00676050"/>
    <w:rsid w:val="00686DB9"/>
    <w:rsid w:val="006915FF"/>
    <w:rsid w:val="006917BE"/>
    <w:rsid w:val="00691FEC"/>
    <w:rsid w:val="00694E91"/>
    <w:rsid w:val="006B46C1"/>
    <w:rsid w:val="006B6A6E"/>
    <w:rsid w:val="006C24BD"/>
    <w:rsid w:val="006C5B29"/>
    <w:rsid w:val="006C6AF7"/>
    <w:rsid w:val="006D24D6"/>
    <w:rsid w:val="006E11FA"/>
    <w:rsid w:val="006E144E"/>
    <w:rsid w:val="006E1536"/>
    <w:rsid w:val="006E1A3A"/>
    <w:rsid w:val="006E5333"/>
    <w:rsid w:val="006E726B"/>
    <w:rsid w:val="006E7EEB"/>
    <w:rsid w:val="006F1241"/>
    <w:rsid w:val="006F47D6"/>
    <w:rsid w:val="00702C8F"/>
    <w:rsid w:val="00705CD6"/>
    <w:rsid w:val="00707642"/>
    <w:rsid w:val="00710900"/>
    <w:rsid w:val="0071257D"/>
    <w:rsid w:val="00714A5A"/>
    <w:rsid w:val="00716493"/>
    <w:rsid w:val="007179C9"/>
    <w:rsid w:val="00723A11"/>
    <w:rsid w:val="007250FD"/>
    <w:rsid w:val="0073026A"/>
    <w:rsid w:val="0074186D"/>
    <w:rsid w:val="00742F42"/>
    <w:rsid w:val="00751BB9"/>
    <w:rsid w:val="007539D4"/>
    <w:rsid w:val="00754193"/>
    <w:rsid w:val="007568AC"/>
    <w:rsid w:val="00765C34"/>
    <w:rsid w:val="00766EA3"/>
    <w:rsid w:val="007702F7"/>
    <w:rsid w:val="00770D18"/>
    <w:rsid w:val="00782D10"/>
    <w:rsid w:val="00786072"/>
    <w:rsid w:val="00786D33"/>
    <w:rsid w:val="00791532"/>
    <w:rsid w:val="007932D6"/>
    <w:rsid w:val="00794326"/>
    <w:rsid w:val="00794DBA"/>
    <w:rsid w:val="007A0FAC"/>
    <w:rsid w:val="007A1737"/>
    <w:rsid w:val="007A1F19"/>
    <w:rsid w:val="007A3A7C"/>
    <w:rsid w:val="007A68EE"/>
    <w:rsid w:val="007B39D6"/>
    <w:rsid w:val="007B42E2"/>
    <w:rsid w:val="007B73B9"/>
    <w:rsid w:val="007D3135"/>
    <w:rsid w:val="007D7C8D"/>
    <w:rsid w:val="007E7C50"/>
    <w:rsid w:val="00801726"/>
    <w:rsid w:val="00803490"/>
    <w:rsid w:val="00803D1D"/>
    <w:rsid w:val="008040BB"/>
    <w:rsid w:val="00806774"/>
    <w:rsid w:val="00807AA9"/>
    <w:rsid w:val="00810CC5"/>
    <w:rsid w:val="008125A5"/>
    <w:rsid w:val="0081262E"/>
    <w:rsid w:val="008146D7"/>
    <w:rsid w:val="00814E87"/>
    <w:rsid w:val="0081651A"/>
    <w:rsid w:val="00820D8E"/>
    <w:rsid w:val="00821FB8"/>
    <w:rsid w:val="00823C80"/>
    <w:rsid w:val="008300E3"/>
    <w:rsid w:val="00832359"/>
    <w:rsid w:val="00832F28"/>
    <w:rsid w:val="00834822"/>
    <w:rsid w:val="008351E8"/>
    <w:rsid w:val="008354A4"/>
    <w:rsid w:val="00835837"/>
    <w:rsid w:val="00835DBC"/>
    <w:rsid w:val="00836747"/>
    <w:rsid w:val="008409CF"/>
    <w:rsid w:val="00841227"/>
    <w:rsid w:val="0084566C"/>
    <w:rsid w:val="0084586E"/>
    <w:rsid w:val="0084587C"/>
    <w:rsid w:val="00853529"/>
    <w:rsid w:val="008550EC"/>
    <w:rsid w:val="0085576E"/>
    <w:rsid w:val="00855A9E"/>
    <w:rsid w:val="00856A7B"/>
    <w:rsid w:val="00862856"/>
    <w:rsid w:val="00873CA1"/>
    <w:rsid w:val="0087436A"/>
    <w:rsid w:val="00877FF0"/>
    <w:rsid w:val="0088324C"/>
    <w:rsid w:val="00883829"/>
    <w:rsid w:val="008859D1"/>
    <w:rsid w:val="00887ED3"/>
    <w:rsid w:val="0089456F"/>
    <w:rsid w:val="00894C9B"/>
    <w:rsid w:val="00897723"/>
    <w:rsid w:val="008A0DE1"/>
    <w:rsid w:val="008A3B39"/>
    <w:rsid w:val="008A76D8"/>
    <w:rsid w:val="008B10EB"/>
    <w:rsid w:val="008B1F94"/>
    <w:rsid w:val="008B2D44"/>
    <w:rsid w:val="008C0D14"/>
    <w:rsid w:val="008C303A"/>
    <w:rsid w:val="008C3E77"/>
    <w:rsid w:val="008C6B45"/>
    <w:rsid w:val="008C6E9B"/>
    <w:rsid w:val="008D4C2E"/>
    <w:rsid w:val="008D6152"/>
    <w:rsid w:val="008D6974"/>
    <w:rsid w:val="008E2EE3"/>
    <w:rsid w:val="008E614E"/>
    <w:rsid w:val="008F130E"/>
    <w:rsid w:val="008F2064"/>
    <w:rsid w:val="008F5814"/>
    <w:rsid w:val="009142D6"/>
    <w:rsid w:val="009151C4"/>
    <w:rsid w:val="0091654C"/>
    <w:rsid w:val="009213C5"/>
    <w:rsid w:val="00922E9E"/>
    <w:rsid w:val="00926495"/>
    <w:rsid w:val="009306C9"/>
    <w:rsid w:val="00941A5D"/>
    <w:rsid w:val="0094416D"/>
    <w:rsid w:val="00945043"/>
    <w:rsid w:val="00945F1D"/>
    <w:rsid w:val="00947A0D"/>
    <w:rsid w:val="00952163"/>
    <w:rsid w:val="00952C97"/>
    <w:rsid w:val="009534AE"/>
    <w:rsid w:val="009537AF"/>
    <w:rsid w:val="00956058"/>
    <w:rsid w:val="00956B1E"/>
    <w:rsid w:val="009658A6"/>
    <w:rsid w:val="00966252"/>
    <w:rsid w:val="00970064"/>
    <w:rsid w:val="009724ED"/>
    <w:rsid w:val="00976B2A"/>
    <w:rsid w:val="00976E21"/>
    <w:rsid w:val="00977C1F"/>
    <w:rsid w:val="009822C2"/>
    <w:rsid w:val="00984C17"/>
    <w:rsid w:val="009911B3"/>
    <w:rsid w:val="0099624F"/>
    <w:rsid w:val="00996650"/>
    <w:rsid w:val="009A098D"/>
    <w:rsid w:val="009A2B0B"/>
    <w:rsid w:val="009A30B2"/>
    <w:rsid w:val="009A3A3D"/>
    <w:rsid w:val="009A50AB"/>
    <w:rsid w:val="009A52CB"/>
    <w:rsid w:val="009A607D"/>
    <w:rsid w:val="009A7E22"/>
    <w:rsid w:val="009B0B98"/>
    <w:rsid w:val="009B34A9"/>
    <w:rsid w:val="009B413B"/>
    <w:rsid w:val="009B4BDB"/>
    <w:rsid w:val="009C22D5"/>
    <w:rsid w:val="009C6F32"/>
    <w:rsid w:val="009C7063"/>
    <w:rsid w:val="009C731A"/>
    <w:rsid w:val="009D00C9"/>
    <w:rsid w:val="009D12FE"/>
    <w:rsid w:val="009E40FD"/>
    <w:rsid w:val="009E5D40"/>
    <w:rsid w:val="009F0831"/>
    <w:rsid w:val="009F3D6E"/>
    <w:rsid w:val="009F53FC"/>
    <w:rsid w:val="009F583A"/>
    <w:rsid w:val="009F5DCC"/>
    <w:rsid w:val="009F7C68"/>
    <w:rsid w:val="00A03CAC"/>
    <w:rsid w:val="00A11880"/>
    <w:rsid w:val="00A31108"/>
    <w:rsid w:val="00A34917"/>
    <w:rsid w:val="00A35CCD"/>
    <w:rsid w:val="00A36694"/>
    <w:rsid w:val="00A4013B"/>
    <w:rsid w:val="00A5142D"/>
    <w:rsid w:val="00A5472A"/>
    <w:rsid w:val="00A56ECA"/>
    <w:rsid w:val="00A57AF5"/>
    <w:rsid w:val="00A62643"/>
    <w:rsid w:val="00A643AB"/>
    <w:rsid w:val="00A70539"/>
    <w:rsid w:val="00A72BF2"/>
    <w:rsid w:val="00A73C1F"/>
    <w:rsid w:val="00A75426"/>
    <w:rsid w:val="00A770B8"/>
    <w:rsid w:val="00A839ED"/>
    <w:rsid w:val="00A83F68"/>
    <w:rsid w:val="00A84A04"/>
    <w:rsid w:val="00A90DF8"/>
    <w:rsid w:val="00A93F53"/>
    <w:rsid w:val="00A95C5D"/>
    <w:rsid w:val="00A95F48"/>
    <w:rsid w:val="00A96BBC"/>
    <w:rsid w:val="00AA1BBB"/>
    <w:rsid w:val="00AA31FB"/>
    <w:rsid w:val="00AA4016"/>
    <w:rsid w:val="00AA6BBC"/>
    <w:rsid w:val="00AB1E89"/>
    <w:rsid w:val="00AB4786"/>
    <w:rsid w:val="00AB5493"/>
    <w:rsid w:val="00AB558A"/>
    <w:rsid w:val="00AB7E2F"/>
    <w:rsid w:val="00AC4226"/>
    <w:rsid w:val="00AC4D29"/>
    <w:rsid w:val="00AD613F"/>
    <w:rsid w:val="00AD7C5B"/>
    <w:rsid w:val="00AE059B"/>
    <w:rsid w:val="00AE7DB9"/>
    <w:rsid w:val="00B02B05"/>
    <w:rsid w:val="00B04264"/>
    <w:rsid w:val="00B079C2"/>
    <w:rsid w:val="00B136E1"/>
    <w:rsid w:val="00B146F1"/>
    <w:rsid w:val="00B14AD0"/>
    <w:rsid w:val="00B166B4"/>
    <w:rsid w:val="00B222F9"/>
    <w:rsid w:val="00B23416"/>
    <w:rsid w:val="00B25F29"/>
    <w:rsid w:val="00B33CDC"/>
    <w:rsid w:val="00B33E92"/>
    <w:rsid w:val="00B36B9A"/>
    <w:rsid w:val="00B45A75"/>
    <w:rsid w:val="00B45E40"/>
    <w:rsid w:val="00B466FA"/>
    <w:rsid w:val="00B478D8"/>
    <w:rsid w:val="00B47B62"/>
    <w:rsid w:val="00B56E54"/>
    <w:rsid w:val="00B5725E"/>
    <w:rsid w:val="00B62AE0"/>
    <w:rsid w:val="00B6586D"/>
    <w:rsid w:val="00B72F29"/>
    <w:rsid w:val="00B768D6"/>
    <w:rsid w:val="00B76A0E"/>
    <w:rsid w:val="00B76C47"/>
    <w:rsid w:val="00B80B68"/>
    <w:rsid w:val="00B80E2B"/>
    <w:rsid w:val="00B84166"/>
    <w:rsid w:val="00B90EA8"/>
    <w:rsid w:val="00B93BE6"/>
    <w:rsid w:val="00BA1EBD"/>
    <w:rsid w:val="00BA5C07"/>
    <w:rsid w:val="00BA7DD1"/>
    <w:rsid w:val="00BB1441"/>
    <w:rsid w:val="00BB3774"/>
    <w:rsid w:val="00BB7CDB"/>
    <w:rsid w:val="00BB7DD0"/>
    <w:rsid w:val="00BC4B34"/>
    <w:rsid w:val="00BC74BC"/>
    <w:rsid w:val="00BD1163"/>
    <w:rsid w:val="00BD2908"/>
    <w:rsid w:val="00BD3EF2"/>
    <w:rsid w:val="00BE49D6"/>
    <w:rsid w:val="00BE4B0C"/>
    <w:rsid w:val="00BE6497"/>
    <w:rsid w:val="00BF02B0"/>
    <w:rsid w:val="00BF2438"/>
    <w:rsid w:val="00BF40B7"/>
    <w:rsid w:val="00BF5B69"/>
    <w:rsid w:val="00BF714F"/>
    <w:rsid w:val="00C03157"/>
    <w:rsid w:val="00C040B8"/>
    <w:rsid w:val="00C069BD"/>
    <w:rsid w:val="00C0746A"/>
    <w:rsid w:val="00C106E5"/>
    <w:rsid w:val="00C15933"/>
    <w:rsid w:val="00C15CF8"/>
    <w:rsid w:val="00C2195E"/>
    <w:rsid w:val="00C23FF1"/>
    <w:rsid w:val="00C3053C"/>
    <w:rsid w:val="00C345B1"/>
    <w:rsid w:val="00C359B3"/>
    <w:rsid w:val="00C43719"/>
    <w:rsid w:val="00C51A81"/>
    <w:rsid w:val="00C524E5"/>
    <w:rsid w:val="00C613E8"/>
    <w:rsid w:val="00C63854"/>
    <w:rsid w:val="00C67812"/>
    <w:rsid w:val="00C7147E"/>
    <w:rsid w:val="00C733D0"/>
    <w:rsid w:val="00C8309E"/>
    <w:rsid w:val="00C865AF"/>
    <w:rsid w:val="00C917D3"/>
    <w:rsid w:val="00C9186C"/>
    <w:rsid w:val="00C93B3A"/>
    <w:rsid w:val="00CB2F90"/>
    <w:rsid w:val="00CB652A"/>
    <w:rsid w:val="00CC05DE"/>
    <w:rsid w:val="00CC3798"/>
    <w:rsid w:val="00CC6A25"/>
    <w:rsid w:val="00CC6AE8"/>
    <w:rsid w:val="00CC6EC4"/>
    <w:rsid w:val="00CC7788"/>
    <w:rsid w:val="00CD63A4"/>
    <w:rsid w:val="00CD6942"/>
    <w:rsid w:val="00CE0002"/>
    <w:rsid w:val="00CE055D"/>
    <w:rsid w:val="00CE1903"/>
    <w:rsid w:val="00CE26EE"/>
    <w:rsid w:val="00CE3F2E"/>
    <w:rsid w:val="00CE7113"/>
    <w:rsid w:val="00CF0103"/>
    <w:rsid w:val="00CF0A03"/>
    <w:rsid w:val="00CF2FDD"/>
    <w:rsid w:val="00CF36EF"/>
    <w:rsid w:val="00D077D1"/>
    <w:rsid w:val="00D11597"/>
    <w:rsid w:val="00D1522E"/>
    <w:rsid w:val="00D1572F"/>
    <w:rsid w:val="00D20A4D"/>
    <w:rsid w:val="00D21B8C"/>
    <w:rsid w:val="00D3125E"/>
    <w:rsid w:val="00D315EB"/>
    <w:rsid w:val="00D33B44"/>
    <w:rsid w:val="00D45D63"/>
    <w:rsid w:val="00D5197C"/>
    <w:rsid w:val="00D52896"/>
    <w:rsid w:val="00D5393E"/>
    <w:rsid w:val="00D54EED"/>
    <w:rsid w:val="00D5572B"/>
    <w:rsid w:val="00D55AB3"/>
    <w:rsid w:val="00D55DD5"/>
    <w:rsid w:val="00D563E1"/>
    <w:rsid w:val="00D56A5A"/>
    <w:rsid w:val="00D57DE8"/>
    <w:rsid w:val="00D6064F"/>
    <w:rsid w:val="00D612F7"/>
    <w:rsid w:val="00D70694"/>
    <w:rsid w:val="00D706FF"/>
    <w:rsid w:val="00D73A65"/>
    <w:rsid w:val="00D75CDA"/>
    <w:rsid w:val="00D77A6D"/>
    <w:rsid w:val="00D80ADF"/>
    <w:rsid w:val="00D84A97"/>
    <w:rsid w:val="00D86C75"/>
    <w:rsid w:val="00D875A4"/>
    <w:rsid w:val="00D93336"/>
    <w:rsid w:val="00D952F4"/>
    <w:rsid w:val="00D973C1"/>
    <w:rsid w:val="00DA04FC"/>
    <w:rsid w:val="00DA1A81"/>
    <w:rsid w:val="00DA2AD8"/>
    <w:rsid w:val="00DA6AE5"/>
    <w:rsid w:val="00DB4B22"/>
    <w:rsid w:val="00DB68AB"/>
    <w:rsid w:val="00DB6B19"/>
    <w:rsid w:val="00DB6C94"/>
    <w:rsid w:val="00DB7988"/>
    <w:rsid w:val="00DC2404"/>
    <w:rsid w:val="00DD2F9E"/>
    <w:rsid w:val="00DD4FEF"/>
    <w:rsid w:val="00DD5AEE"/>
    <w:rsid w:val="00DE0BB8"/>
    <w:rsid w:val="00DE502E"/>
    <w:rsid w:val="00DE6F75"/>
    <w:rsid w:val="00DF278B"/>
    <w:rsid w:val="00DF2F43"/>
    <w:rsid w:val="00DF428C"/>
    <w:rsid w:val="00DF71D9"/>
    <w:rsid w:val="00E011D9"/>
    <w:rsid w:val="00E032E1"/>
    <w:rsid w:val="00E060C8"/>
    <w:rsid w:val="00E12705"/>
    <w:rsid w:val="00E218C9"/>
    <w:rsid w:val="00E22946"/>
    <w:rsid w:val="00E22CFE"/>
    <w:rsid w:val="00E23583"/>
    <w:rsid w:val="00E275EB"/>
    <w:rsid w:val="00E3546B"/>
    <w:rsid w:val="00E35811"/>
    <w:rsid w:val="00E40A18"/>
    <w:rsid w:val="00E50294"/>
    <w:rsid w:val="00E5077B"/>
    <w:rsid w:val="00E5172A"/>
    <w:rsid w:val="00E51936"/>
    <w:rsid w:val="00E52A3C"/>
    <w:rsid w:val="00E52FA8"/>
    <w:rsid w:val="00E56226"/>
    <w:rsid w:val="00E56BC3"/>
    <w:rsid w:val="00E6089F"/>
    <w:rsid w:val="00E639AB"/>
    <w:rsid w:val="00E6604A"/>
    <w:rsid w:val="00E66CE1"/>
    <w:rsid w:val="00E80186"/>
    <w:rsid w:val="00E80524"/>
    <w:rsid w:val="00E94B51"/>
    <w:rsid w:val="00E955A7"/>
    <w:rsid w:val="00E96F79"/>
    <w:rsid w:val="00EB10F3"/>
    <w:rsid w:val="00EB120B"/>
    <w:rsid w:val="00EB75EE"/>
    <w:rsid w:val="00EC0880"/>
    <w:rsid w:val="00EC7594"/>
    <w:rsid w:val="00ED39F2"/>
    <w:rsid w:val="00ED4079"/>
    <w:rsid w:val="00ED43A6"/>
    <w:rsid w:val="00EE15E0"/>
    <w:rsid w:val="00EE2C80"/>
    <w:rsid w:val="00EE5C0A"/>
    <w:rsid w:val="00EE762F"/>
    <w:rsid w:val="00F068C6"/>
    <w:rsid w:val="00F16F60"/>
    <w:rsid w:val="00F22CCF"/>
    <w:rsid w:val="00F243AB"/>
    <w:rsid w:val="00F24EB5"/>
    <w:rsid w:val="00F24F7E"/>
    <w:rsid w:val="00F3164B"/>
    <w:rsid w:val="00F332FE"/>
    <w:rsid w:val="00F441AD"/>
    <w:rsid w:val="00F52296"/>
    <w:rsid w:val="00F6087F"/>
    <w:rsid w:val="00F71F6E"/>
    <w:rsid w:val="00F723C1"/>
    <w:rsid w:val="00F8025D"/>
    <w:rsid w:val="00F85331"/>
    <w:rsid w:val="00F85EB3"/>
    <w:rsid w:val="00F87542"/>
    <w:rsid w:val="00F879B6"/>
    <w:rsid w:val="00F9266D"/>
    <w:rsid w:val="00F94599"/>
    <w:rsid w:val="00FA777E"/>
    <w:rsid w:val="00FB16A2"/>
    <w:rsid w:val="00FB33E3"/>
    <w:rsid w:val="00FB60E8"/>
    <w:rsid w:val="00FB6353"/>
    <w:rsid w:val="00FB755D"/>
    <w:rsid w:val="00FC1AE7"/>
    <w:rsid w:val="00FC25CE"/>
    <w:rsid w:val="00FC37B4"/>
    <w:rsid w:val="00FD1C6E"/>
    <w:rsid w:val="00FD5796"/>
    <w:rsid w:val="00FE7AC1"/>
    <w:rsid w:val="00FF1B22"/>
    <w:rsid w:val="00FF4194"/>
    <w:rsid w:val="00FF54B5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B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BF02B0"/>
    <w:pPr>
      <w:keepNext/>
      <w:tabs>
        <w:tab w:val="center" w:pos="4680"/>
      </w:tabs>
      <w:spacing w:line="288" w:lineRule="auto"/>
      <w:jc w:val="center"/>
      <w:outlineLvl w:val="2"/>
    </w:pPr>
    <w:rPr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BF02B0"/>
    <w:rPr>
      <w:rFonts w:ascii="Times New Roman" w:hAnsi="Times New Roman" w:cs="Times New Roman"/>
      <w:b/>
      <w:bCs/>
      <w:sz w:val="20"/>
      <w:szCs w:val="20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rsid w:val="0011275E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34917"/>
    <w:pPr>
      <w:ind w:left="720"/>
    </w:pPr>
  </w:style>
  <w:style w:type="paragraph" w:styleId="Encabezado">
    <w:name w:val="header"/>
    <w:basedOn w:val="Normal"/>
    <w:link w:val="EncabezadoCar"/>
    <w:unhideWhenUsed/>
    <w:rsid w:val="00F723C1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23C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23C1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3C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3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3C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B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BF02B0"/>
    <w:pPr>
      <w:keepNext/>
      <w:tabs>
        <w:tab w:val="center" w:pos="4680"/>
      </w:tabs>
      <w:spacing w:line="288" w:lineRule="auto"/>
      <w:jc w:val="center"/>
      <w:outlineLvl w:val="2"/>
    </w:pPr>
    <w:rPr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BF02B0"/>
    <w:rPr>
      <w:rFonts w:ascii="Times New Roman" w:hAnsi="Times New Roman" w:cs="Times New Roman"/>
      <w:b/>
      <w:bCs/>
      <w:sz w:val="20"/>
      <w:szCs w:val="20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rsid w:val="0011275E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34917"/>
    <w:pPr>
      <w:ind w:left="720"/>
    </w:pPr>
  </w:style>
  <w:style w:type="paragraph" w:styleId="Encabezado">
    <w:name w:val="header"/>
    <w:basedOn w:val="Normal"/>
    <w:link w:val="EncabezadoCar"/>
    <w:unhideWhenUsed/>
    <w:rsid w:val="00F723C1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23C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23C1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3C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3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3C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93AFC4C167624B8E4DBD49346B4D0A" ma:contentTypeVersion="0" ma:contentTypeDescription="Crear nuevo documento." ma:contentTypeScope="" ma:versionID="1d0a5558d7d7e408a96bc2758860cd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871755-2BD2-400D-8C97-1297F4E92B0C}"/>
</file>

<file path=customXml/itemProps2.xml><?xml version="1.0" encoding="utf-8"?>
<ds:datastoreItem xmlns:ds="http://schemas.openxmlformats.org/officeDocument/2006/customXml" ds:itemID="{4801F4C6-87CC-4E46-9DF3-E8CC6E4D30BB}"/>
</file>

<file path=customXml/itemProps3.xml><?xml version="1.0" encoding="utf-8"?>
<ds:datastoreItem xmlns:ds="http://schemas.openxmlformats.org/officeDocument/2006/customXml" ds:itemID="{17446E38-53CC-4E70-898A-8AB115B54580}"/>
</file>

<file path=customXml/itemProps4.xml><?xml version="1.0" encoding="utf-8"?>
<ds:datastoreItem xmlns:ds="http://schemas.openxmlformats.org/officeDocument/2006/customXml" ds:itemID="{44011EF1-DED9-41CC-8B7F-BC65F935A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1485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Roman y Cia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reuniones</dc:creator>
  <cp:lastModifiedBy>Javier</cp:lastModifiedBy>
  <cp:revision>101</cp:revision>
  <cp:lastPrinted>2017-07-24T18:13:00Z</cp:lastPrinted>
  <dcterms:created xsi:type="dcterms:W3CDTF">2019-04-30T18:08:00Z</dcterms:created>
  <dcterms:modified xsi:type="dcterms:W3CDTF">2019-04-30T19:21:00Z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0x0101005393AFC4C167624B8E4DBD49346B4D0A</vt:lpwstr>
  </property>
</Properties>
</file>